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Ind w:w="70" w:type="dxa"/>
        <w:tblLayout w:type="fixed"/>
        <w:tblCellMar>
          <w:left w:w="70" w:type="dxa"/>
          <w:right w:w="70" w:type="dxa"/>
        </w:tblCellMar>
        <w:tblLook w:val="04A0" w:firstRow="1" w:lastRow="0" w:firstColumn="1" w:lastColumn="0" w:noHBand="0" w:noVBand="1"/>
      </w:tblPr>
      <w:tblGrid>
        <w:gridCol w:w="1701"/>
        <w:gridCol w:w="5456"/>
        <w:gridCol w:w="1701"/>
      </w:tblGrid>
      <w:tr w:rsidR="008E68D8" w:rsidRPr="006F14B8" w14:paraId="2DF5084E" w14:textId="77777777" w:rsidTr="00FA46C3">
        <w:trPr>
          <w:gridAfter w:val="1"/>
          <w:wAfter w:w="1701" w:type="dxa"/>
        </w:trPr>
        <w:tc>
          <w:tcPr>
            <w:tcW w:w="7157" w:type="dxa"/>
            <w:gridSpan w:val="2"/>
          </w:tcPr>
          <w:p w14:paraId="3CF30E36" w14:textId="77777777" w:rsidR="00E775A8" w:rsidRPr="00E775A8" w:rsidRDefault="00E775A8" w:rsidP="00E775A8">
            <w:pPr>
              <w:spacing w:line="260" w:lineRule="atLeast"/>
              <w:jc w:val="both"/>
              <w:rPr>
                <w:rFonts w:ascii="Calibri-Italic" w:eastAsia="Calibri" w:hAnsi="Calibri-Italic" w:cs="Calibri-Italic"/>
                <w:iCs/>
                <w:sz w:val="12"/>
                <w:szCs w:val="12"/>
              </w:rPr>
            </w:pPr>
            <w:r w:rsidRPr="00B44E83">
              <w:rPr>
                <w:rFonts w:ascii="Calibri-Bold" w:hAnsi="Calibri-Bold"/>
                <w:bCs/>
                <w:i w:val="0"/>
                <w:sz w:val="20"/>
              </w:rPr>
              <w:t>Project name</w:t>
            </w:r>
            <w:r>
              <w:rPr>
                <w:rFonts w:ascii="Calibri-Bold" w:hAnsi="Calibri-Bold"/>
                <w:b/>
                <w:i w:val="0"/>
                <w:sz w:val="20"/>
              </w:rPr>
              <w:t xml:space="preserve">: </w:t>
            </w:r>
            <w:r>
              <w:rPr>
                <w:rFonts w:ascii="Calibri" w:hAnsi="Calibri"/>
                <w:b/>
                <w:i w:val="0"/>
                <w:color w:val="000000" w:themeColor="text1"/>
                <w:sz w:val="20"/>
              </w:rPr>
              <w:t>GIGA Nuclear Magnetic Resonance – GIGA NMR</w:t>
            </w:r>
            <w:r w:rsidRPr="00E775A8">
              <w:rPr>
                <w:rFonts w:ascii="Arial" w:eastAsia="Calibri" w:hAnsi="Arial" w:cs="Calibri"/>
                <w:b/>
                <w:bCs/>
                <w:sz w:val="18"/>
                <w:vertAlign w:val="superscript"/>
              </w:rPr>
              <w:footnoteReference w:id="1"/>
            </w:r>
          </w:p>
          <w:p w14:paraId="2EEF50A1" w14:textId="2DACF259" w:rsidR="008E68D8" w:rsidRPr="006F14B8" w:rsidRDefault="008E68D8" w:rsidP="00FE4991">
            <w:pPr>
              <w:rPr>
                <w:rFonts w:asciiTheme="minorHAnsi" w:hAnsiTheme="minorHAnsi" w:cstheme="minorHAnsi"/>
                <w:b/>
                <w:i w:val="0"/>
                <w:sz w:val="20"/>
              </w:rPr>
            </w:pPr>
            <w:r>
              <w:rPr>
                <w:rFonts w:asciiTheme="minorHAnsi" w:hAnsiTheme="minorHAnsi"/>
                <w:b/>
                <w:i w:val="0"/>
                <w:sz w:val="20"/>
              </w:rPr>
              <w:t xml:space="preserve"> </w:t>
            </w:r>
          </w:p>
        </w:tc>
      </w:tr>
      <w:tr w:rsidR="008E68D8" w:rsidRPr="006F14B8" w14:paraId="463799C4" w14:textId="77777777" w:rsidTr="00FA46C3">
        <w:tc>
          <w:tcPr>
            <w:tcW w:w="1701" w:type="dxa"/>
          </w:tcPr>
          <w:p w14:paraId="2C4C6DAE" w14:textId="77777777" w:rsidR="008E68D8" w:rsidRPr="006F14B8" w:rsidRDefault="008E68D8" w:rsidP="00461FFA">
            <w:pPr>
              <w:numPr>
                <w:ilvl w:val="12"/>
                <w:numId w:val="0"/>
              </w:numPr>
              <w:rPr>
                <w:rFonts w:asciiTheme="minorHAnsi" w:hAnsiTheme="minorHAnsi" w:cstheme="minorHAnsi"/>
                <w:i w:val="0"/>
                <w:sz w:val="20"/>
              </w:rPr>
            </w:pPr>
          </w:p>
        </w:tc>
        <w:tc>
          <w:tcPr>
            <w:tcW w:w="7157" w:type="dxa"/>
            <w:gridSpan w:val="2"/>
          </w:tcPr>
          <w:p w14:paraId="0B1881C8" w14:textId="77777777" w:rsidR="008E68D8" w:rsidRPr="006F14B8" w:rsidRDefault="008E68D8" w:rsidP="00461FFA">
            <w:pPr>
              <w:numPr>
                <w:ilvl w:val="12"/>
                <w:numId w:val="0"/>
              </w:numPr>
              <w:jc w:val="both"/>
              <w:rPr>
                <w:rFonts w:asciiTheme="minorHAnsi" w:hAnsiTheme="minorHAnsi" w:cstheme="minorHAnsi"/>
                <w:b/>
                <w:i w:val="0"/>
                <w:sz w:val="20"/>
              </w:rPr>
            </w:pPr>
          </w:p>
        </w:tc>
      </w:tr>
      <w:tr w:rsidR="00461FFA" w:rsidRPr="006F14B8" w14:paraId="20745F92" w14:textId="77777777" w:rsidTr="00FA46C3">
        <w:tc>
          <w:tcPr>
            <w:tcW w:w="1701" w:type="dxa"/>
            <w:hideMark/>
          </w:tcPr>
          <w:p w14:paraId="5AB1292B" w14:textId="77777777" w:rsidR="00461FFA" w:rsidRPr="005B5A1A" w:rsidRDefault="00461FFA" w:rsidP="00461FFA">
            <w:pPr>
              <w:numPr>
                <w:ilvl w:val="12"/>
                <w:numId w:val="0"/>
              </w:numPr>
              <w:rPr>
                <w:rFonts w:asciiTheme="minorHAnsi" w:hAnsiTheme="minorHAnsi" w:cstheme="minorHAnsi"/>
                <w:i w:val="0"/>
                <w:sz w:val="20"/>
              </w:rPr>
            </w:pPr>
            <w:r>
              <w:rPr>
                <w:rFonts w:asciiTheme="minorHAnsi" w:hAnsiTheme="minorHAnsi"/>
                <w:i w:val="0"/>
                <w:sz w:val="20"/>
              </w:rPr>
              <w:t>CONTRACTING AUTHORITY:</w:t>
            </w:r>
          </w:p>
          <w:p w14:paraId="653F4BF0" w14:textId="77777777" w:rsidR="001510EE" w:rsidRPr="005B5A1A" w:rsidRDefault="001510EE" w:rsidP="00461FFA">
            <w:pPr>
              <w:numPr>
                <w:ilvl w:val="12"/>
                <w:numId w:val="0"/>
              </w:numPr>
              <w:rPr>
                <w:rFonts w:asciiTheme="minorHAnsi" w:hAnsiTheme="minorHAnsi" w:cstheme="minorHAnsi"/>
                <w:i w:val="0"/>
                <w:sz w:val="20"/>
              </w:rPr>
            </w:pPr>
          </w:p>
          <w:p w14:paraId="6B33B371" w14:textId="77777777" w:rsidR="001510EE" w:rsidRPr="005B5A1A" w:rsidRDefault="001510EE" w:rsidP="00461FFA">
            <w:pPr>
              <w:numPr>
                <w:ilvl w:val="12"/>
                <w:numId w:val="0"/>
              </w:numPr>
              <w:rPr>
                <w:rFonts w:asciiTheme="minorHAnsi" w:hAnsiTheme="minorHAnsi" w:cstheme="minorHAnsi"/>
                <w:i w:val="0"/>
                <w:sz w:val="20"/>
              </w:rPr>
            </w:pPr>
          </w:p>
          <w:p w14:paraId="48C1DDB6" w14:textId="77777777" w:rsidR="001510EE" w:rsidRPr="005B5A1A" w:rsidRDefault="001510EE" w:rsidP="00461FFA">
            <w:pPr>
              <w:numPr>
                <w:ilvl w:val="12"/>
                <w:numId w:val="0"/>
              </w:numPr>
              <w:rPr>
                <w:rFonts w:asciiTheme="minorHAnsi" w:hAnsiTheme="minorHAnsi" w:cstheme="minorHAnsi"/>
                <w:i w:val="0"/>
                <w:sz w:val="20"/>
              </w:rPr>
            </w:pPr>
          </w:p>
          <w:p w14:paraId="0E9F091F" w14:textId="77777777" w:rsidR="001510EE" w:rsidRPr="005B5A1A" w:rsidRDefault="001510EE" w:rsidP="00461FFA">
            <w:pPr>
              <w:numPr>
                <w:ilvl w:val="12"/>
                <w:numId w:val="0"/>
              </w:numPr>
              <w:rPr>
                <w:rFonts w:asciiTheme="minorHAnsi" w:hAnsiTheme="minorHAnsi" w:cstheme="minorHAnsi"/>
                <w:i w:val="0"/>
                <w:sz w:val="20"/>
              </w:rPr>
            </w:pPr>
          </w:p>
          <w:p w14:paraId="20B57A11" w14:textId="77777777" w:rsidR="001510EE" w:rsidRPr="005B5A1A" w:rsidRDefault="001510EE" w:rsidP="00461FFA">
            <w:pPr>
              <w:numPr>
                <w:ilvl w:val="12"/>
                <w:numId w:val="0"/>
              </w:numPr>
              <w:rPr>
                <w:rFonts w:asciiTheme="minorHAnsi" w:hAnsiTheme="minorHAnsi" w:cstheme="minorHAnsi"/>
                <w:i w:val="0"/>
                <w:sz w:val="20"/>
              </w:rPr>
            </w:pPr>
          </w:p>
          <w:p w14:paraId="585AEFA2" w14:textId="7B6B5105" w:rsidR="001510EE" w:rsidRPr="005B5A1A" w:rsidRDefault="0099187D" w:rsidP="0099187D">
            <w:pPr>
              <w:numPr>
                <w:ilvl w:val="12"/>
                <w:numId w:val="0"/>
              </w:numPr>
              <w:spacing w:before="120"/>
              <w:rPr>
                <w:rFonts w:asciiTheme="minorHAnsi" w:hAnsiTheme="minorHAnsi" w:cstheme="minorHAnsi"/>
                <w:i w:val="0"/>
                <w:sz w:val="20"/>
              </w:rPr>
            </w:pPr>
            <w:r>
              <w:rPr>
                <w:rFonts w:asciiTheme="minorHAnsi" w:hAnsiTheme="minorHAnsi"/>
                <w:i w:val="0"/>
                <w:sz w:val="20"/>
              </w:rPr>
              <w:t>USER AND PAYER:</w:t>
            </w:r>
          </w:p>
        </w:tc>
        <w:tc>
          <w:tcPr>
            <w:tcW w:w="7157" w:type="dxa"/>
            <w:gridSpan w:val="2"/>
          </w:tcPr>
          <w:p w14:paraId="33A7FC02" w14:textId="7509E36C" w:rsidR="00461FFA" w:rsidRPr="005B5A1A" w:rsidRDefault="00461FFA" w:rsidP="00461FFA">
            <w:pPr>
              <w:numPr>
                <w:ilvl w:val="12"/>
                <w:numId w:val="0"/>
              </w:numPr>
              <w:jc w:val="both"/>
              <w:rPr>
                <w:rFonts w:asciiTheme="minorHAnsi" w:hAnsiTheme="minorHAnsi" w:cstheme="minorHAnsi"/>
                <w:b/>
                <w:i w:val="0"/>
                <w:sz w:val="20"/>
              </w:rPr>
            </w:pPr>
            <w:r>
              <w:rPr>
                <w:rFonts w:asciiTheme="minorHAnsi" w:hAnsiTheme="minorHAnsi"/>
                <w:b/>
                <w:bCs/>
                <w:i w:val="0"/>
                <w:sz w:val="20"/>
              </w:rPr>
              <w:t>UNIVERSITY OF MARIBOR</w:t>
            </w:r>
            <w:r>
              <w:rPr>
                <w:rFonts w:asciiTheme="minorHAnsi" w:hAnsiTheme="minorHAnsi"/>
                <w:i w:val="0"/>
                <w:sz w:val="20"/>
              </w:rPr>
              <w:t xml:space="preserve">, Slomškov trg 15, 2000 Maribor, Slovenia, represented by </w:t>
            </w:r>
            <w:r>
              <w:rPr>
                <w:rFonts w:asciiTheme="minorHAnsi" w:hAnsiTheme="minorHAnsi"/>
                <w:b/>
                <w:bCs/>
                <w:i w:val="0"/>
                <w:sz w:val="20"/>
              </w:rPr>
              <w:t>Rector, prof. dr.</w:t>
            </w:r>
            <w:r>
              <w:rPr>
                <w:rFonts w:asciiTheme="minorHAnsi" w:hAnsiTheme="minorHAnsi"/>
                <w:i w:val="0"/>
                <w:sz w:val="20"/>
              </w:rPr>
              <w:t xml:space="preserve"> ______________</w:t>
            </w:r>
          </w:p>
          <w:p w14:paraId="4E7BB09E" w14:textId="77777777" w:rsidR="00461FFA" w:rsidRPr="005B5A1A" w:rsidRDefault="00461FFA" w:rsidP="00461FFA">
            <w:pPr>
              <w:numPr>
                <w:ilvl w:val="12"/>
                <w:numId w:val="0"/>
              </w:numPr>
              <w:jc w:val="both"/>
              <w:rPr>
                <w:rFonts w:asciiTheme="minorHAnsi" w:hAnsiTheme="minorHAnsi" w:cstheme="minorHAnsi"/>
                <w:i w:val="0"/>
                <w:sz w:val="10"/>
                <w:szCs w:val="10"/>
              </w:rPr>
            </w:pPr>
          </w:p>
          <w:p w14:paraId="7A3379B5" w14:textId="6F01E1AC" w:rsidR="00461FFA" w:rsidRPr="00AE0146" w:rsidRDefault="009653AA" w:rsidP="00461FFA">
            <w:pPr>
              <w:numPr>
                <w:ilvl w:val="12"/>
                <w:numId w:val="0"/>
              </w:numPr>
              <w:rPr>
                <w:rFonts w:asciiTheme="minorHAnsi" w:hAnsiTheme="minorHAnsi" w:cstheme="minorHAnsi"/>
                <w:i w:val="0"/>
                <w:sz w:val="20"/>
                <w:lang w:val="sv-SE"/>
              </w:rPr>
            </w:pPr>
            <w:r w:rsidRPr="00AE0146">
              <w:rPr>
                <w:rFonts w:asciiTheme="minorHAnsi" w:hAnsiTheme="minorHAnsi"/>
                <w:i w:val="0"/>
                <w:sz w:val="20"/>
                <w:lang w:val="sv-SE"/>
              </w:rPr>
              <w:t>Registration number:</w:t>
            </w:r>
            <w:r w:rsidRPr="00AE0146">
              <w:rPr>
                <w:rFonts w:asciiTheme="minorHAnsi" w:hAnsiTheme="minorHAnsi"/>
                <w:i w:val="0"/>
                <w:sz w:val="20"/>
                <w:lang w:val="sv-SE"/>
              </w:rPr>
              <w:tab/>
              <w:t>5089638000</w:t>
            </w:r>
          </w:p>
          <w:p w14:paraId="23D10C91" w14:textId="0A0172D3" w:rsidR="00461FFA" w:rsidRPr="00AE0146" w:rsidRDefault="00461FFA" w:rsidP="00461FFA">
            <w:pPr>
              <w:numPr>
                <w:ilvl w:val="12"/>
                <w:numId w:val="0"/>
              </w:numPr>
              <w:rPr>
                <w:rFonts w:asciiTheme="minorHAnsi" w:hAnsiTheme="minorHAnsi" w:cstheme="minorHAnsi"/>
                <w:i w:val="0"/>
                <w:sz w:val="20"/>
                <w:lang w:val="sv-SE"/>
              </w:rPr>
            </w:pPr>
            <w:r w:rsidRPr="00AE0146">
              <w:rPr>
                <w:rFonts w:asciiTheme="minorHAnsi" w:hAnsiTheme="minorHAnsi"/>
                <w:i w:val="0"/>
                <w:sz w:val="20"/>
                <w:lang w:val="sv-SE"/>
              </w:rPr>
              <w:t>VAT ID:</w:t>
            </w:r>
            <w:r w:rsidRPr="00AE0146">
              <w:rPr>
                <w:rFonts w:asciiTheme="minorHAnsi" w:hAnsiTheme="minorHAnsi"/>
                <w:i w:val="0"/>
                <w:sz w:val="20"/>
                <w:lang w:val="sv-SE"/>
              </w:rPr>
              <w:tab/>
            </w:r>
            <w:r w:rsidRPr="00AE0146">
              <w:rPr>
                <w:rFonts w:asciiTheme="minorHAnsi" w:hAnsiTheme="minorHAnsi"/>
                <w:i w:val="0"/>
                <w:sz w:val="20"/>
                <w:lang w:val="sv-SE"/>
              </w:rPr>
              <w:tab/>
            </w:r>
            <w:r w:rsidR="008813D8" w:rsidRPr="00AE0146">
              <w:rPr>
                <w:rFonts w:asciiTheme="minorHAnsi" w:hAnsiTheme="minorHAnsi"/>
                <w:i w:val="0"/>
                <w:sz w:val="20"/>
                <w:lang w:val="sv-SE"/>
              </w:rPr>
              <w:tab/>
            </w:r>
            <w:r w:rsidRPr="00AE0146">
              <w:rPr>
                <w:rFonts w:asciiTheme="minorHAnsi" w:hAnsiTheme="minorHAnsi"/>
                <w:i w:val="0"/>
                <w:sz w:val="20"/>
                <w:lang w:val="sv-SE"/>
              </w:rPr>
              <w:t>SI 71674705</w:t>
            </w:r>
          </w:p>
          <w:p w14:paraId="25DBDB3D" w14:textId="749EC9E9" w:rsidR="00461FFA" w:rsidRPr="005B5A1A" w:rsidRDefault="00461FFA" w:rsidP="00461FFA">
            <w:pPr>
              <w:numPr>
                <w:ilvl w:val="12"/>
                <w:numId w:val="0"/>
              </w:numPr>
              <w:rPr>
                <w:rFonts w:asciiTheme="minorHAnsi" w:hAnsiTheme="minorHAnsi" w:cstheme="minorHAnsi"/>
                <w:i w:val="0"/>
                <w:sz w:val="20"/>
              </w:rPr>
            </w:pPr>
            <w:r>
              <w:rPr>
                <w:rFonts w:asciiTheme="minorHAnsi" w:hAnsiTheme="minorHAnsi"/>
                <w:i w:val="0"/>
                <w:sz w:val="20"/>
              </w:rPr>
              <w:t>IBAN:</w:t>
            </w:r>
            <w:r>
              <w:rPr>
                <w:rFonts w:asciiTheme="minorHAnsi" w:hAnsiTheme="minorHAnsi"/>
                <w:i w:val="0"/>
                <w:sz w:val="20"/>
              </w:rPr>
              <w:tab/>
            </w:r>
            <w:r>
              <w:rPr>
                <w:rFonts w:asciiTheme="minorHAnsi" w:hAnsiTheme="minorHAnsi"/>
                <w:i w:val="0"/>
                <w:sz w:val="20"/>
              </w:rPr>
              <w:tab/>
            </w:r>
            <w:r w:rsidR="008813D8">
              <w:rPr>
                <w:rFonts w:asciiTheme="minorHAnsi" w:hAnsiTheme="minorHAnsi"/>
                <w:i w:val="0"/>
                <w:sz w:val="20"/>
              </w:rPr>
              <w:tab/>
            </w:r>
            <w:r>
              <w:rPr>
                <w:rFonts w:asciiTheme="minorHAnsi" w:hAnsiTheme="minorHAnsi"/>
                <w:i w:val="0"/>
                <w:sz w:val="20"/>
              </w:rPr>
              <w:t>SI56 0110 0603 0709 059, opened with PPA Slovenska Bistrica</w:t>
            </w:r>
          </w:p>
          <w:p w14:paraId="27400AA4" w14:textId="5EE502D4" w:rsidR="001510EE" w:rsidRPr="005B5A1A" w:rsidRDefault="001510EE" w:rsidP="00461FFA">
            <w:pPr>
              <w:numPr>
                <w:ilvl w:val="12"/>
                <w:numId w:val="0"/>
              </w:numPr>
              <w:rPr>
                <w:rFonts w:asciiTheme="minorHAnsi" w:hAnsiTheme="minorHAnsi" w:cstheme="minorHAnsi"/>
                <w:i w:val="0"/>
                <w:sz w:val="20"/>
              </w:rPr>
            </w:pPr>
          </w:p>
          <w:p w14:paraId="2A9B9C2A" w14:textId="15B2BE65" w:rsidR="001510EE" w:rsidRPr="00F026F5" w:rsidRDefault="001510EE" w:rsidP="00F026F5">
            <w:pPr>
              <w:numPr>
                <w:ilvl w:val="12"/>
                <w:numId w:val="0"/>
              </w:numPr>
              <w:jc w:val="both"/>
              <w:rPr>
                <w:rFonts w:asciiTheme="minorHAnsi" w:hAnsiTheme="minorHAnsi" w:cstheme="minorHAnsi"/>
                <w:b/>
                <w:i w:val="0"/>
                <w:color w:val="000000" w:themeColor="text1"/>
                <w:sz w:val="20"/>
              </w:rPr>
            </w:pPr>
            <w:bookmarkStart w:id="0" w:name="_Hlk68682075"/>
            <w:r>
              <w:rPr>
                <w:rFonts w:asciiTheme="minorHAnsi" w:hAnsiTheme="minorHAnsi"/>
                <w:b/>
                <w:i w:val="0"/>
                <w:color w:val="000000" w:themeColor="text1"/>
                <w:sz w:val="20"/>
              </w:rPr>
              <w:t>UNIVERSITY OF MARIBOR, Faculty of Chemistry and Chemical Engineering, Smetanova ulica 17, 2000 Maribor</w:t>
            </w:r>
            <w:bookmarkEnd w:id="0"/>
            <w:r>
              <w:rPr>
                <w:rFonts w:asciiTheme="minorHAnsi" w:hAnsiTheme="minorHAnsi"/>
                <w:i w:val="0"/>
                <w:color w:val="000000" w:themeColor="text1"/>
                <w:sz w:val="20"/>
              </w:rPr>
              <w:t xml:space="preserve">, Slovenia, represented by </w:t>
            </w:r>
            <w:r>
              <w:rPr>
                <w:rFonts w:asciiTheme="minorHAnsi" w:hAnsiTheme="minorHAnsi"/>
                <w:b/>
                <w:i w:val="0"/>
                <w:color w:val="000000" w:themeColor="text1"/>
                <w:sz w:val="20"/>
              </w:rPr>
              <w:t xml:space="preserve">Dean red. prof. dr. Zoran Novak </w:t>
            </w:r>
          </w:p>
          <w:p w14:paraId="52ECADD6" w14:textId="77777777" w:rsidR="00190C7E" w:rsidRDefault="00190C7E" w:rsidP="001510EE">
            <w:pPr>
              <w:numPr>
                <w:ilvl w:val="12"/>
                <w:numId w:val="0"/>
              </w:numPr>
              <w:rPr>
                <w:rFonts w:asciiTheme="minorHAnsi" w:hAnsiTheme="minorHAnsi" w:cstheme="minorHAnsi"/>
                <w:i w:val="0"/>
                <w:color w:val="000000" w:themeColor="text1"/>
                <w:sz w:val="20"/>
              </w:rPr>
            </w:pPr>
          </w:p>
          <w:p w14:paraId="2EC2C20A" w14:textId="5AC60F7C" w:rsidR="001510EE" w:rsidRPr="005B5A1A" w:rsidRDefault="001510EE" w:rsidP="001510EE">
            <w:pPr>
              <w:numPr>
                <w:ilvl w:val="12"/>
                <w:numId w:val="0"/>
              </w:numPr>
              <w:rPr>
                <w:rFonts w:asciiTheme="minorHAnsi" w:hAnsiTheme="minorHAnsi" w:cstheme="minorHAnsi"/>
                <w:i w:val="0"/>
                <w:color w:val="000000" w:themeColor="text1"/>
                <w:sz w:val="20"/>
              </w:rPr>
            </w:pPr>
            <w:r>
              <w:rPr>
                <w:rFonts w:asciiTheme="minorHAnsi" w:hAnsiTheme="minorHAnsi"/>
                <w:i w:val="0"/>
                <w:color w:val="000000" w:themeColor="text1"/>
                <w:sz w:val="20"/>
              </w:rPr>
              <w:t>Registration number:</w:t>
            </w:r>
            <w:r>
              <w:rPr>
                <w:rFonts w:asciiTheme="minorHAnsi" w:hAnsiTheme="minorHAnsi"/>
                <w:i w:val="0"/>
                <w:color w:val="000000" w:themeColor="text1"/>
                <w:sz w:val="20"/>
              </w:rPr>
              <w:tab/>
              <w:t>5089638012</w:t>
            </w:r>
          </w:p>
          <w:p w14:paraId="009AB7C1" w14:textId="0AB4F7DE" w:rsidR="001510EE" w:rsidRPr="005B5A1A" w:rsidRDefault="001510EE" w:rsidP="001510EE">
            <w:pPr>
              <w:numPr>
                <w:ilvl w:val="12"/>
                <w:numId w:val="0"/>
              </w:numPr>
              <w:rPr>
                <w:rFonts w:asciiTheme="minorHAnsi" w:hAnsiTheme="minorHAnsi" w:cstheme="minorHAnsi"/>
                <w:i w:val="0"/>
                <w:color w:val="000000" w:themeColor="text1"/>
                <w:sz w:val="20"/>
              </w:rPr>
            </w:pPr>
            <w:r>
              <w:rPr>
                <w:rFonts w:asciiTheme="minorHAnsi" w:hAnsiTheme="minorHAnsi"/>
                <w:i w:val="0"/>
                <w:color w:val="000000" w:themeColor="text1"/>
                <w:sz w:val="20"/>
              </w:rPr>
              <w:t>VAT ID:</w:t>
            </w:r>
            <w:r>
              <w:rPr>
                <w:rFonts w:asciiTheme="minorHAnsi" w:hAnsiTheme="minorHAnsi"/>
                <w:i w:val="0"/>
                <w:color w:val="000000" w:themeColor="text1"/>
                <w:sz w:val="20"/>
              </w:rPr>
              <w:tab/>
            </w:r>
            <w:r>
              <w:rPr>
                <w:rFonts w:asciiTheme="minorHAnsi" w:hAnsiTheme="minorHAnsi"/>
                <w:i w:val="0"/>
                <w:color w:val="000000" w:themeColor="text1"/>
                <w:sz w:val="20"/>
              </w:rPr>
              <w:tab/>
            </w:r>
            <w:r w:rsidR="008813D8">
              <w:rPr>
                <w:rFonts w:asciiTheme="minorHAnsi" w:hAnsiTheme="minorHAnsi"/>
                <w:i w:val="0"/>
                <w:sz w:val="20"/>
              </w:rPr>
              <w:tab/>
            </w:r>
            <w:r>
              <w:rPr>
                <w:rFonts w:asciiTheme="minorHAnsi" w:hAnsiTheme="minorHAnsi"/>
                <w:i w:val="0"/>
                <w:color w:val="000000" w:themeColor="text1"/>
                <w:sz w:val="20"/>
              </w:rPr>
              <w:t>SI71674705</w:t>
            </w:r>
          </w:p>
          <w:p w14:paraId="191A7C69" w14:textId="021AD193" w:rsidR="00631475" w:rsidRPr="0031695A" w:rsidRDefault="001510EE" w:rsidP="00461FFA">
            <w:pPr>
              <w:numPr>
                <w:ilvl w:val="12"/>
                <w:numId w:val="0"/>
              </w:numPr>
              <w:rPr>
                <w:rFonts w:asciiTheme="minorHAnsi" w:hAnsiTheme="minorHAnsi" w:cstheme="minorHAnsi"/>
                <w:i w:val="0"/>
                <w:color w:val="000000" w:themeColor="text1"/>
                <w:sz w:val="20"/>
              </w:rPr>
            </w:pPr>
            <w:r>
              <w:rPr>
                <w:rFonts w:asciiTheme="minorHAnsi" w:hAnsiTheme="minorHAnsi"/>
                <w:i w:val="0"/>
                <w:color w:val="000000" w:themeColor="text1"/>
                <w:sz w:val="20"/>
              </w:rPr>
              <w:t>IBAN:</w:t>
            </w:r>
            <w:r>
              <w:rPr>
                <w:rFonts w:asciiTheme="minorHAnsi" w:hAnsiTheme="minorHAnsi"/>
                <w:i w:val="0"/>
                <w:color w:val="000000" w:themeColor="text1"/>
                <w:sz w:val="20"/>
              </w:rPr>
              <w:tab/>
            </w:r>
            <w:r>
              <w:rPr>
                <w:rFonts w:asciiTheme="minorHAnsi" w:hAnsiTheme="minorHAnsi"/>
                <w:i w:val="0"/>
                <w:color w:val="000000" w:themeColor="text1"/>
                <w:sz w:val="20"/>
              </w:rPr>
              <w:tab/>
            </w:r>
            <w:r w:rsidR="008813D8">
              <w:rPr>
                <w:rFonts w:asciiTheme="minorHAnsi" w:hAnsiTheme="minorHAnsi"/>
                <w:i w:val="0"/>
                <w:sz w:val="20"/>
              </w:rPr>
              <w:tab/>
            </w:r>
            <w:r>
              <w:rPr>
                <w:rFonts w:asciiTheme="minorHAnsi" w:hAnsiTheme="minorHAnsi"/>
                <w:i w:val="0"/>
                <w:color w:val="000000" w:themeColor="text1"/>
                <w:sz w:val="20"/>
              </w:rPr>
              <w:t>SI56 0110 0609 0105 554, opened with PPA S</w:t>
            </w:r>
            <w:r w:rsidR="001A3248">
              <w:rPr>
                <w:rFonts w:asciiTheme="minorHAnsi" w:hAnsiTheme="minorHAnsi"/>
                <w:i w:val="0"/>
                <w:color w:val="000000" w:themeColor="text1"/>
                <w:sz w:val="20"/>
              </w:rPr>
              <w:t>l</w:t>
            </w:r>
            <w:r>
              <w:rPr>
                <w:rFonts w:asciiTheme="minorHAnsi" w:hAnsiTheme="minorHAnsi"/>
                <w:i w:val="0"/>
                <w:color w:val="000000" w:themeColor="text1"/>
                <w:sz w:val="20"/>
              </w:rPr>
              <w:t>ovenska Bistrica</w:t>
            </w:r>
          </w:p>
          <w:p w14:paraId="7E766E5A" w14:textId="77777777" w:rsidR="00461FFA" w:rsidRPr="006F14B8" w:rsidRDefault="00461FFA" w:rsidP="00461FFA">
            <w:pPr>
              <w:numPr>
                <w:ilvl w:val="12"/>
                <w:numId w:val="0"/>
              </w:numPr>
              <w:rPr>
                <w:rFonts w:asciiTheme="minorHAnsi" w:hAnsiTheme="minorHAnsi" w:cstheme="minorHAnsi"/>
                <w:i w:val="0"/>
                <w:sz w:val="20"/>
              </w:rPr>
            </w:pPr>
          </w:p>
        </w:tc>
      </w:tr>
      <w:tr w:rsidR="00461FFA" w:rsidRPr="006F14B8" w14:paraId="06CEF7F1" w14:textId="77777777" w:rsidTr="00FA46C3">
        <w:tc>
          <w:tcPr>
            <w:tcW w:w="1701" w:type="dxa"/>
            <w:hideMark/>
          </w:tcPr>
          <w:p w14:paraId="5A70718C" w14:textId="0ABF747D" w:rsidR="00461FFA" w:rsidRPr="006F14B8" w:rsidRDefault="00760767" w:rsidP="00461FFA">
            <w:pPr>
              <w:numPr>
                <w:ilvl w:val="12"/>
                <w:numId w:val="0"/>
              </w:numPr>
              <w:rPr>
                <w:rFonts w:asciiTheme="minorHAnsi" w:hAnsiTheme="minorHAnsi" w:cstheme="minorHAnsi"/>
                <w:i w:val="0"/>
                <w:sz w:val="20"/>
              </w:rPr>
            </w:pPr>
            <w:r>
              <w:rPr>
                <w:rFonts w:asciiTheme="minorHAnsi" w:hAnsiTheme="minorHAnsi"/>
                <w:i w:val="0"/>
                <w:sz w:val="20"/>
              </w:rPr>
              <w:t>SUPPLIER:</w:t>
            </w:r>
          </w:p>
        </w:tc>
        <w:tc>
          <w:tcPr>
            <w:tcW w:w="7157" w:type="dxa"/>
            <w:gridSpan w:val="2"/>
          </w:tcPr>
          <w:p w14:paraId="26C0E7B2" w14:textId="77777777" w:rsidR="00461FFA" w:rsidRPr="006F14B8" w:rsidRDefault="00461FFA" w:rsidP="00461FFA">
            <w:pPr>
              <w:numPr>
                <w:ilvl w:val="12"/>
                <w:numId w:val="0"/>
              </w:numPr>
              <w:rPr>
                <w:rFonts w:asciiTheme="minorHAnsi" w:hAnsiTheme="minorHAnsi" w:cstheme="minorHAnsi"/>
                <w:i w:val="0"/>
                <w:sz w:val="20"/>
              </w:rPr>
            </w:pPr>
            <w:r>
              <w:rPr>
                <w:rFonts w:asciiTheme="minorHAnsi" w:hAnsiTheme="minorHAnsi"/>
                <w:i w:val="0"/>
                <w:sz w:val="20"/>
              </w:rPr>
              <w:t>________________________________________________________________</w:t>
            </w:r>
          </w:p>
          <w:p w14:paraId="5185575A" w14:textId="52DF3E2F" w:rsidR="00461FFA" w:rsidRPr="006F14B8" w:rsidRDefault="009653AA" w:rsidP="00461FFA">
            <w:pPr>
              <w:numPr>
                <w:ilvl w:val="12"/>
                <w:numId w:val="0"/>
              </w:numPr>
              <w:rPr>
                <w:rFonts w:asciiTheme="minorHAnsi" w:hAnsiTheme="minorHAnsi" w:cstheme="minorHAnsi"/>
                <w:i w:val="0"/>
                <w:sz w:val="20"/>
              </w:rPr>
            </w:pPr>
            <w:r>
              <w:rPr>
                <w:rFonts w:asciiTheme="minorHAnsi" w:hAnsiTheme="minorHAnsi"/>
                <w:i w:val="0"/>
                <w:sz w:val="20"/>
              </w:rPr>
              <w:t>represented by the director ___________________________________________</w:t>
            </w:r>
          </w:p>
          <w:p w14:paraId="037500AD" w14:textId="77777777" w:rsidR="00461FFA" w:rsidRPr="006F14B8" w:rsidRDefault="00461FFA" w:rsidP="00461FFA">
            <w:pPr>
              <w:numPr>
                <w:ilvl w:val="12"/>
                <w:numId w:val="0"/>
              </w:numPr>
              <w:jc w:val="both"/>
              <w:rPr>
                <w:rFonts w:asciiTheme="minorHAnsi" w:hAnsiTheme="minorHAnsi" w:cstheme="minorHAnsi"/>
                <w:i w:val="0"/>
                <w:sz w:val="10"/>
                <w:szCs w:val="10"/>
              </w:rPr>
            </w:pPr>
          </w:p>
          <w:p w14:paraId="3AA78C51" w14:textId="2F49B9A9" w:rsidR="00461FFA" w:rsidRPr="006F14B8" w:rsidRDefault="009653AA" w:rsidP="00461FFA">
            <w:pPr>
              <w:numPr>
                <w:ilvl w:val="12"/>
                <w:numId w:val="0"/>
              </w:numPr>
              <w:rPr>
                <w:rFonts w:asciiTheme="minorHAnsi" w:hAnsiTheme="minorHAnsi" w:cstheme="minorHAnsi"/>
                <w:i w:val="0"/>
                <w:sz w:val="20"/>
              </w:rPr>
            </w:pPr>
            <w:r>
              <w:rPr>
                <w:rFonts w:asciiTheme="minorHAnsi" w:hAnsiTheme="minorHAnsi"/>
                <w:i w:val="0"/>
                <w:sz w:val="20"/>
              </w:rPr>
              <w:t>Registration number:</w:t>
            </w:r>
            <w:r>
              <w:rPr>
                <w:rFonts w:asciiTheme="minorHAnsi" w:hAnsiTheme="minorHAnsi"/>
                <w:i w:val="0"/>
                <w:sz w:val="20"/>
              </w:rPr>
              <w:tab/>
            </w:r>
            <w:r>
              <w:rPr>
                <w:rFonts w:asciiTheme="minorHAnsi" w:hAnsiTheme="minorHAnsi"/>
                <w:i w:val="0"/>
                <w:sz w:val="20"/>
              </w:rPr>
              <w:tab/>
              <w:t>________________</w:t>
            </w:r>
          </w:p>
          <w:p w14:paraId="48BEE45B" w14:textId="77777777" w:rsidR="00461FFA" w:rsidRPr="006F14B8" w:rsidRDefault="00461FFA" w:rsidP="00461FFA">
            <w:pPr>
              <w:numPr>
                <w:ilvl w:val="12"/>
                <w:numId w:val="0"/>
              </w:numPr>
              <w:rPr>
                <w:rFonts w:asciiTheme="minorHAnsi" w:hAnsiTheme="minorHAnsi" w:cstheme="minorHAnsi"/>
                <w:i w:val="0"/>
                <w:sz w:val="20"/>
              </w:rPr>
            </w:pPr>
            <w:r>
              <w:rPr>
                <w:rFonts w:asciiTheme="minorHAnsi" w:hAnsiTheme="minorHAnsi"/>
                <w:i w:val="0"/>
                <w:sz w:val="20"/>
              </w:rPr>
              <w:t>VAT ID:</w:t>
            </w:r>
            <w:r>
              <w:rPr>
                <w:rFonts w:asciiTheme="minorHAnsi" w:hAnsiTheme="minorHAnsi"/>
                <w:i w:val="0"/>
                <w:sz w:val="20"/>
              </w:rPr>
              <w:tab/>
            </w:r>
            <w:r>
              <w:rPr>
                <w:rFonts w:asciiTheme="minorHAnsi" w:hAnsiTheme="minorHAnsi"/>
                <w:i w:val="0"/>
                <w:sz w:val="20"/>
              </w:rPr>
              <w:tab/>
              <w:t>SI ______________</w:t>
            </w:r>
          </w:p>
          <w:p w14:paraId="5E4B443C" w14:textId="77777777" w:rsidR="00461FFA" w:rsidRPr="006F14B8" w:rsidRDefault="00461FFA" w:rsidP="00461FFA">
            <w:pPr>
              <w:numPr>
                <w:ilvl w:val="12"/>
                <w:numId w:val="0"/>
              </w:numPr>
              <w:rPr>
                <w:rFonts w:asciiTheme="minorHAnsi" w:hAnsiTheme="minorHAnsi" w:cstheme="minorHAnsi"/>
                <w:i w:val="0"/>
                <w:sz w:val="20"/>
              </w:rPr>
            </w:pPr>
            <w:r>
              <w:rPr>
                <w:rFonts w:asciiTheme="minorHAnsi" w:hAnsiTheme="minorHAnsi"/>
                <w:i w:val="0"/>
                <w:sz w:val="20"/>
              </w:rPr>
              <w:t>IBAN:</w:t>
            </w:r>
            <w:r>
              <w:rPr>
                <w:rFonts w:asciiTheme="minorHAnsi" w:hAnsiTheme="minorHAnsi"/>
                <w:i w:val="0"/>
                <w:sz w:val="20"/>
              </w:rPr>
              <w:tab/>
            </w:r>
            <w:r>
              <w:rPr>
                <w:rFonts w:asciiTheme="minorHAnsi" w:hAnsiTheme="minorHAnsi"/>
                <w:i w:val="0"/>
                <w:sz w:val="20"/>
              </w:rPr>
              <w:tab/>
            </w:r>
            <w:r>
              <w:rPr>
                <w:rFonts w:asciiTheme="minorHAnsi" w:hAnsiTheme="minorHAnsi"/>
                <w:i w:val="0"/>
                <w:sz w:val="20"/>
              </w:rPr>
              <w:tab/>
              <w:t>_________________________ opened with ____________</w:t>
            </w:r>
          </w:p>
          <w:p w14:paraId="08858F16" w14:textId="77777777" w:rsidR="00461FFA" w:rsidRPr="006F14B8" w:rsidRDefault="00461FFA" w:rsidP="00461FFA">
            <w:pPr>
              <w:numPr>
                <w:ilvl w:val="12"/>
                <w:numId w:val="0"/>
              </w:numPr>
              <w:rPr>
                <w:rFonts w:asciiTheme="minorHAnsi" w:hAnsiTheme="minorHAnsi" w:cstheme="minorHAnsi"/>
                <w:i w:val="0"/>
                <w:sz w:val="20"/>
              </w:rPr>
            </w:pPr>
          </w:p>
        </w:tc>
      </w:tr>
    </w:tbl>
    <w:p w14:paraId="447CA792" w14:textId="1923874E" w:rsidR="00ED3C42" w:rsidRPr="006F14B8" w:rsidRDefault="00ED3C42" w:rsidP="006E4482">
      <w:pPr>
        <w:tabs>
          <w:tab w:val="left" w:pos="3885"/>
        </w:tabs>
        <w:jc w:val="both"/>
        <w:rPr>
          <w:rFonts w:asciiTheme="minorHAnsi" w:hAnsiTheme="minorHAnsi" w:cstheme="minorHAnsi"/>
          <w:i w:val="0"/>
          <w:sz w:val="20"/>
        </w:rPr>
      </w:pPr>
    </w:p>
    <w:p w14:paraId="7E68F7C2" w14:textId="3B9FF7B8" w:rsidR="00ED3C42" w:rsidRPr="006F14B8" w:rsidRDefault="00B520E5" w:rsidP="006E4482">
      <w:pPr>
        <w:numPr>
          <w:ilvl w:val="12"/>
          <w:numId w:val="0"/>
        </w:numPr>
        <w:rPr>
          <w:rFonts w:asciiTheme="minorHAnsi" w:hAnsiTheme="minorHAnsi" w:cstheme="minorHAnsi"/>
          <w:i w:val="0"/>
          <w:sz w:val="20"/>
        </w:rPr>
      </w:pPr>
      <w:sdt>
        <w:sdtPr>
          <w:rPr>
            <w:rFonts w:asciiTheme="minorHAnsi" w:hAnsiTheme="minorHAnsi" w:cstheme="minorHAnsi"/>
            <w:i w:val="0"/>
            <w:sz w:val="20"/>
          </w:rPr>
          <w:id w:val="-1593230288"/>
          <w:placeholder>
            <w:docPart w:val="DefaultPlaceholder_-1854013438"/>
          </w:placeholder>
          <w:dropDownList>
            <w:listItem w:value="Izberite element."/>
            <w:listItem w:displayText="hereby conclude" w:value="sklepajo"/>
            <w:listItem w:displayText="hereby conclude" w:value="sklepata"/>
          </w:dropDownList>
        </w:sdtPr>
        <w:sdtEndPr/>
        <w:sdtContent>
          <w:r w:rsidR="00B365CD">
            <w:rPr>
              <w:rFonts w:asciiTheme="minorHAnsi" w:hAnsiTheme="minorHAnsi"/>
              <w:i w:val="0"/>
              <w:sz w:val="20"/>
            </w:rPr>
            <w:t>hereby conclude</w:t>
          </w:r>
        </w:sdtContent>
      </w:sdt>
      <w:r w:rsidR="00B365CD">
        <w:rPr>
          <w:rFonts w:asciiTheme="minorHAnsi" w:hAnsiTheme="minorHAnsi"/>
          <w:i w:val="0"/>
          <w:sz w:val="20"/>
        </w:rPr>
        <w:t xml:space="preserve"> the following</w:t>
      </w:r>
    </w:p>
    <w:p w14:paraId="1BF5CE6E" w14:textId="77777777" w:rsidR="00ED3C42" w:rsidRPr="006F14B8" w:rsidRDefault="00ED3C42" w:rsidP="006E4482">
      <w:pPr>
        <w:numPr>
          <w:ilvl w:val="12"/>
          <w:numId w:val="0"/>
        </w:numPr>
        <w:rPr>
          <w:rFonts w:asciiTheme="minorHAnsi" w:hAnsiTheme="minorHAnsi" w:cstheme="minorHAnsi"/>
          <w:i w:val="0"/>
          <w:sz w:val="20"/>
        </w:rPr>
      </w:pPr>
    </w:p>
    <w:p w14:paraId="74262959" w14:textId="0FDF4581" w:rsidR="006D4241" w:rsidRPr="006F14B8" w:rsidRDefault="00ED3C42" w:rsidP="0049764B">
      <w:pPr>
        <w:numPr>
          <w:ilvl w:val="12"/>
          <w:numId w:val="0"/>
        </w:numPr>
        <w:jc w:val="center"/>
        <w:rPr>
          <w:rFonts w:asciiTheme="minorHAnsi" w:hAnsiTheme="minorHAnsi" w:cstheme="minorHAnsi"/>
          <w:b/>
          <w:i w:val="0"/>
          <w:sz w:val="32"/>
        </w:rPr>
      </w:pPr>
      <w:r>
        <w:rPr>
          <w:rFonts w:asciiTheme="minorHAnsi" w:hAnsiTheme="minorHAnsi"/>
          <w:b/>
          <w:i w:val="0"/>
          <w:sz w:val="32"/>
        </w:rPr>
        <w:t>CONTRACT No. 302/7-O-CATS/26</w:t>
      </w:r>
    </w:p>
    <w:p w14:paraId="2855BBEB" w14:textId="7A3E61C0" w:rsidR="00270275" w:rsidRDefault="005A703D" w:rsidP="000655D2">
      <w:pPr>
        <w:jc w:val="center"/>
        <w:rPr>
          <w:rFonts w:asciiTheme="minorHAnsi" w:hAnsiTheme="minorHAnsi" w:cstheme="minorHAnsi"/>
          <w:b/>
          <w:i w:val="0"/>
          <w:sz w:val="28"/>
          <w:szCs w:val="28"/>
        </w:rPr>
      </w:pPr>
      <w:r>
        <w:rPr>
          <w:rFonts w:asciiTheme="minorHAnsi" w:hAnsiTheme="minorHAnsi"/>
          <w:b/>
          <w:i w:val="0"/>
          <w:sz w:val="28"/>
        </w:rPr>
        <w:t>“Purchase and Delivery of the Equipment for the Center for Solid-State Analysis”</w:t>
      </w:r>
    </w:p>
    <w:p w14:paraId="78CBB79D" w14:textId="3E2B82E4" w:rsidR="00C80259" w:rsidRDefault="00C80259" w:rsidP="000655D2">
      <w:pPr>
        <w:jc w:val="center"/>
        <w:rPr>
          <w:rFonts w:asciiTheme="minorHAnsi" w:hAnsiTheme="minorHAnsi" w:cstheme="minorHAnsi"/>
          <w:b/>
          <w:i w:val="0"/>
          <w:sz w:val="28"/>
          <w:szCs w:val="28"/>
        </w:rPr>
      </w:pPr>
      <w:r>
        <w:rPr>
          <w:rFonts w:asciiTheme="minorHAnsi" w:hAnsiTheme="minorHAnsi"/>
          <w:b/>
          <w:i w:val="0"/>
          <w:sz w:val="28"/>
        </w:rPr>
        <w:t xml:space="preserve">Lot </w:t>
      </w:r>
      <w:r w:rsidR="009E448C" w:rsidRPr="006F14B8">
        <w:rPr>
          <w:rFonts w:asciiTheme="minorHAnsi" w:hAnsiTheme="minorHAnsi" w:cstheme="minorHAnsi"/>
          <w:i w:val="0"/>
          <w:sz w:val="20"/>
        </w:rPr>
        <w:fldChar w:fldCharType="begin" w:fldLock="1">
          <w:ffData>
            <w:name w:val="Besedilo15"/>
            <w:enabled/>
            <w:calcOnExit w:val="0"/>
            <w:textInput/>
          </w:ffData>
        </w:fldChar>
      </w:r>
      <w:r w:rsidR="009E448C" w:rsidRPr="006F14B8">
        <w:rPr>
          <w:rFonts w:asciiTheme="minorHAnsi" w:hAnsiTheme="minorHAnsi" w:cstheme="minorHAnsi"/>
          <w:i w:val="0"/>
          <w:sz w:val="20"/>
        </w:rPr>
        <w:instrText xml:space="preserve"> FORMTEXT </w:instrText>
      </w:r>
      <w:r w:rsidR="009E448C" w:rsidRPr="006F14B8">
        <w:rPr>
          <w:rFonts w:asciiTheme="minorHAnsi" w:hAnsiTheme="minorHAnsi" w:cstheme="minorHAnsi"/>
          <w:i w:val="0"/>
          <w:sz w:val="20"/>
        </w:rPr>
      </w:r>
      <w:r w:rsidR="009E448C" w:rsidRPr="006F14B8">
        <w:rPr>
          <w:rFonts w:asciiTheme="minorHAnsi" w:hAnsiTheme="minorHAnsi" w:cstheme="minorHAnsi"/>
          <w:i w:val="0"/>
          <w:sz w:val="20"/>
        </w:rPr>
        <w:fldChar w:fldCharType="separate"/>
      </w:r>
      <w:r>
        <w:rPr>
          <w:rFonts w:asciiTheme="minorHAnsi" w:hAnsiTheme="minorHAnsi"/>
          <w:i w:val="0"/>
          <w:sz w:val="20"/>
        </w:rPr>
        <w:t>     </w:t>
      </w:r>
      <w:r w:rsidR="009E448C" w:rsidRPr="006F14B8">
        <w:rPr>
          <w:rFonts w:asciiTheme="minorHAnsi" w:hAnsiTheme="minorHAnsi" w:cstheme="minorHAnsi"/>
          <w:i w:val="0"/>
          <w:sz w:val="20"/>
        </w:rPr>
        <w:fldChar w:fldCharType="end"/>
      </w:r>
      <w:r>
        <w:rPr>
          <w:rFonts w:asciiTheme="minorHAnsi" w:hAnsiTheme="minorHAnsi"/>
          <w:i w:val="0"/>
          <w:sz w:val="20"/>
        </w:rPr>
        <w:t xml:space="preserve"> : </w:t>
      </w:r>
      <w:r w:rsidR="009E448C" w:rsidRPr="006F14B8">
        <w:rPr>
          <w:rFonts w:asciiTheme="minorHAnsi" w:hAnsiTheme="minorHAnsi" w:cstheme="minorHAnsi"/>
          <w:i w:val="0"/>
          <w:sz w:val="20"/>
        </w:rPr>
        <w:fldChar w:fldCharType="begin" w:fldLock="1">
          <w:ffData>
            <w:name w:val="Besedilo15"/>
            <w:enabled/>
            <w:calcOnExit w:val="0"/>
            <w:textInput/>
          </w:ffData>
        </w:fldChar>
      </w:r>
      <w:r w:rsidR="009E448C" w:rsidRPr="006F14B8">
        <w:rPr>
          <w:rFonts w:asciiTheme="minorHAnsi" w:hAnsiTheme="minorHAnsi" w:cstheme="minorHAnsi"/>
          <w:i w:val="0"/>
          <w:sz w:val="20"/>
        </w:rPr>
        <w:instrText xml:space="preserve"> FORMTEXT </w:instrText>
      </w:r>
      <w:r w:rsidR="009E448C" w:rsidRPr="006F14B8">
        <w:rPr>
          <w:rFonts w:asciiTheme="minorHAnsi" w:hAnsiTheme="minorHAnsi" w:cstheme="minorHAnsi"/>
          <w:i w:val="0"/>
          <w:sz w:val="20"/>
        </w:rPr>
      </w:r>
      <w:r w:rsidR="009E448C" w:rsidRPr="006F14B8">
        <w:rPr>
          <w:rFonts w:asciiTheme="minorHAnsi" w:hAnsiTheme="minorHAnsi" w:cstheme="minorHAnsi"/>
          <w:i w:val="0"/>
          <w:sz w:val="20"/>
        </w:rPr>
        <w:fldChar w:fldCharType="separate"/>
      </w:r>
      <w:r>
        <w:rPr>
          <w:rFonts w:asciiTheme="minorHAnsi" w:hAnsiTheme="minorHAnsi"/>
          <w:i w:val="0"/>
          <w:sz w:val="20"/>
        </w:rPr>
        <w:t>     </w:t>
      </w:r>
      <w:r w:rsidR="009E448C" w:rsidRPr="006F14B8">
        <w:rPr>
          <w:rFonts w:asciiTheme="minorHAnsi" w:hAnsiTheme="minorHAnsi" w:cstheme="minorHAnsi"/>
          <w:i w:val="0"/>
          <w:sz w:val="20"/>
        </w:rPr>
        <w:fldChar w:fldCharType="end"/>
      </w:r>
    </w:p>
    <w:p w14:paraId="76A355CE" w14:textId="77777777" w:rsidR="009918B7" w:rsidRDefault="009918B7" w:rsidP="002A0F38">
      <w:pPr>
        <w:rPr>
          <w:rFonts w:asciiTheme="minorHAnsi" w:hAnsiTheme="minorHAnsi" w:cstheme="minorHAnsi"/>
          <w:b/>
          <w:i w:val="0"/>
          <w:sz w:val="28"/>
          <w:szCs w:val="28"/>
        </w:rPr>
      </w:pPr>
    </w:p>
    <w:p w14:paraId="7C16F5B8" w14:textId="77777777" w:rsidR="00270275" w:rsidRPr="006F14B8" w:rsidRDefault="00270275" w:rsidP="006E4482">
      <w:pPr>
        <w:numPr>
          <w:ilvl w:val="12"/>
          <w:numId w:val="0"/>
        </w:numPr>
        <w:jc w:val="center"/>
        <w:rPr>
          <w:rFonts w:asciiTheme="minorHAnsi" w:hAnsiTheme="minorHAnsi" w:cstheme="minorHAnsi"/>
          <w:b/>
          <w:i w:val="0"/>
          <w:sz w:val="32"/>
        </w:rPr>
      </w:pPr>
    </w:p>
    <w:p w14:paraId="17DD7B66" w14:textId="77777777" w:rsidR="00ED3C42" w:rsidRPr="006F14B8" w:rsidRDefault="00ED3C42" w:rsidP="00D651AD">
      <w:pPr>
        <w:pStyle w:val="Naslov4"/>
        <w:numPr>
          <w:ilvl w:val="0"/>
          <w:numId w:val="6"/>
        </w:numPr>
        <w:tabs>
          <w:tab w:val="left" w:pos="3765"/>
        </w:tabs>
        <w:overflowPunct/>
        <w:autoSpaceDE/>
        <w:spacing w:before="0" w:after="0"/>
        <w:jc w:val="left"/>
        <w:textAlignment w:val="auto"/>
        <w:rPr>
          <w:rFonts w:asciiTheme="minorHAnsi" w:hAnsiTheme="minorHAnsi" w:cstheme="minorHAnsi"/>
          <w:b/>
          <w:bCs/>
          <w:i w:val="0"/>
        </w:rPr>
      </w:pPr>
      <w:r>
        <w:rPr>
          <w:rFonts w:asciiTheme="minorHAnsi" w:hAnsiTheme="minorHAnsi"/>
          <w:b/>
          <w:i w:val="0"/>
        </w:rPr>
        <w:t>PRELIMINARY PROVISIONS</w:t>
      </w:r>
    </w:p>
    <w:p w14:paraId="21965003" w14:textId="0064CC52" w:rsidR="00ED3C42" w:rsidRPr="00292874" w:rsidRDefault="00ED3C42" w:rsidP="008813D8">
      <w:pPr>
        <w:jc w:val="center"/>
        <w:rPr>
          <w:rFonts w:asciiTheme="minorHAnsi" w:hAnsiTheme="minorHAnsi" w:cstheme="minorHAnsi"/>
          <w:b/>
          <w:bCs/>
          <w:i w:val="0"/>
          <w:sz w:val="20"/>
        </w:rPr>
      </w:pPr>
      <w:r>
        <w:rPr>
          <w:rFonts w:asciiTheme="minorHAnsi" w:hAnsiTheme="minorHAnsi"/>
          <w:b/>
          <w:i w:val="0"/>
          <w:sz w:val="20"/>
        </w:rPr>
        <w:t>Article</w:t>
      </w:r>
      <w:r w:rsidR="008813D8">
        <w:rPr>
          <w:rFonts w:asciiTheme="minorHAnsi" w:hAnsiTheme="minorHAnsi"/>
          <w:b/>
          <w:i w:val="0"/>
          <w:sz w:val="20"/>
        </w:rPr>
        <w:t xml:space="preserve"> 1</w:t>
      </w:r>
    </w:p>
    <w:p w14:paraId="16B5B6CA" w14:textId="77777777" w:rsidR="008973A2" w:rsidRPr="006F14B8" w:rsidRDefault="008973A2" w:rsidP="008973A2">
      <w:pPr>
        <w:rPr>
          <w:rFonts w:asciiTheme="minorHAnsi" w:hAnsiTheme="minorHAnsi" w:cstheme="minorHAnsi"/>
          <w:b/>
          <w:bCs/>
          <w:i w:val="0"/>
          <w:sz w:val="20"/>
        </w:rPr>
      </w:pPr>
    </w:p>
    <w:p w14:paraId="1E8840E8" w14:textId="278757FA" w:rsidR="00ED3C42" w:rsidRPr="006F14B8" w:rsidRDefault="00B520E5" w:rsidP="00374637">
      <w:pPr>
        <w:spacing w:after="120"/>
        <w:jc w:val="both"/>
        <w:rPr>
          <w:rFonts w:asciiTheme="minorHAnsi" w:hAnsiTheme="minorHAnsi" w:cstheme="minorHAnsi"/>
          <w:i w:val="0"/>
          <w:sz w:val="20"/>
        </w:rPr>
      </w:pPr>
      <w:sdt>
        <w:sdtPr>
          <w:rPr>
            <w:rFonts w:asciiTheme="minorHAnsi" w:hAnsiTheme="minorHAnsi" w:cstheme="minorHAnsi"/>
            <w:i w:val="0"/>
            <w:sz w:val="20"/>
          </w:rPr>
          <w:id w:val="-1058320249"/>
          <w:placeholder>
            <w:docPart w:val="DefaultPlaceholder_-1854013438"/>
          </w:placeholder>
          <w:dropDownList>
            <w:listItem w:value="Izberite element."/>
            <w:listItem w:displayText="The Contracting Parties initially note" w:value="Pogodbene stranke uvodoma sporazumno ugotavljajo"/>
            <w:listItem w:displayText="The Contracting Parties initially note" w:value="Pogodbeni stranki uvodoma sporazumno ugotavljata"/>
          </w:dropDownList>
        </w:sdtPr>
        <w:sdtEndPr/>
        <w:sdtContent>
          <w:r w:rsidR="00B365CD">
            <w:rPr>
              <w:rFonts w:asciiTheme="minorHAnsi" w:hAnsiTheme="minorHAnsi"/>
              <w:i w:val="0"/>
              <w:sz w:val="20"/>
            </w:rPr>
            <w:t>The Contracting Parties initially note</w:t>
          </w:r>
        </w:sdtContent>
      </w:sdt>
      <w:r w:rsidR="00B365CD">
        <w:rPr>
          <w:rFonts w:asciiTheme="minorHAnsi" w:hAnsiTheme="minorHAnsi"/>
          <w:i w:val="0"/>
          <w:sz w:val="20"/>
        </w:rPr>
        <w:t>, that:</w:t>
      </w:r>
    </w:p>
    <w:p w14:paraId="4A09972E" w14:textId="22C91B97" w:rsidR="001660A6" w:rsidRPr="006F14B8" w:rsidRDefault="00ED3C42" w:rsidP="00760793">
      <w:pPr>
        <w:numPr>
          <w:ilvl w:val="0"/>
          <w:numId w:val="7"/>
        </w:numPr>
        <w:jc w:val="both"/>
        <w:rPr>
          <w:rFonts w:asciiTheme="minorHAnsi" w:hAnsiTheme="minorHAnsi" w:cstheme="minorHAnsi"/>
          <w:b/>
          <w:i w:val="0"/>
          <w:sz w:val="20"/>
        </w:rPr>
      </w:pPr>
      <w:r>
        <w:rPr>
          <w:rFonts w:asciiTheme="minorHAnsi" w:hAnsiTheme="minorHAnsi"/>
          <w:i w:val="0"/>
          <w:sz w:val="20"/>
        </w:rPr>
        <w:t xml:space="preserve">the Contracting Authority has implemented a procurement procedure for the </w:t>
      </w:r>
      <w:bookmarkStart w:id="1" w:name="_Hlk121218570"/>
      <w:r>
        <w:rPr>
          <w:rFonts w:asciiTheme="minorHAnsi" w:hAnsiTheme="minorHAnsi"/>
          <w:i w:val="0"/>
          <w:sz w:val="20"/>
        </w:rPr>
        <w:t>“Purchase of the equipment for performing dimensional measurements in processing systems</w:t>
      </w:r>
      <w:bookmarkEnd w:id="1"/>
      <w:r>
        <w:rPr>
          <w:rFonts w:asciiTheme="minorHAnsi" w:hAnsiTheme="minorHAnsi"/>
          <w:i w:val="0"/>
          <w:sz w:val="20"/>
        </w:rPr>
        <w:t xml:space="preserve">” by means of an open procedure with the designation 302/7-O-CATS/26 (publication of a contract notice on the Public Procurement Portal under publication number </w:t>
      </w:r>
      <w:r w:rsidR="000E338A" w:rsidRPr="006F14B8">
        <w:rPr>
          <w:rFonts w:asciiTheme="minorHAnsi" w:hAnsiTheme="minorHAnsi" w:cstheme="minorHAnsi"/>
          <w:i w:val="0"/>
          <w:sz w:val="20"/>
        </w:rPr>
        <w:fldChar w:fldCharType="begin" w:fldLock="1">
          <w:ffData>
            <w:name w:val="Besedilo15"/>
            <w:enabled/>
            <w:calcOnExit w:val="0"/>
            <w:textInput/>
          </w:ffData>
        </w:fldChar>
      </w:r>
      <w:r w:rsidR="000E338A" w:rsidRPr="006F14B8">
        <w:rPr>
          <w:rFonts w:asciiTheme="minorHAnsi" w:hAnsiTheme="minorHAnsi" w:cstheme="minorHAnsi"/>
          <w:i w:val="0"/>
          <w:sz w:val="20"/>
        </w:rPr>
        <w:instrText xml:space="preserve"> FORMTEXT </w:instrText>
      </w:r>
      <w:r w:rsidR="000E338A" w:rsidRPr="006F14B8">
        <w:rPr>
          <w:rFonts w:asciiTheme="minorHAnsi" w:hAnsiTheme="minorHAnsi" w:cstheme="minorHAnsi"/>
          <w:i w:val="0"/>
          <w:sz w:val="20"/>
        </w:rPr>
      </w:r>
      <w:r w:rsidR="000E338A" w:rsidRPr="006F14B8">
        <w:rPr>
          <w:rFonts w:asciiTheme="minorHAnsi" w:hAnsiTheme="minorHAnsi" w:cstheme="minorHAnsi"/>
          <w:i w:val="0"/>
          <w:sz w:val="20"/>
        </w:rPr>
        <w:fldChar w:fldCharType="separate"/>
      </w:r>
      <w:r>
        <w:rPr>
          <w:rFonts w:asciiTheme="minorHAnsi" w:hAnsiTheme="minorHAnsi"/>
          <w:i w:val="0"/>
          <w:sz w:val="20"/>
        </w:rPr>
        <w:t>     </w:t>
      </w:r>
      <w:r w:rsidR="000E338A" w:rsidRPr="006F14B8">
        <w:rPr>
          <w:rFonts w:asciiTheme="minorHAnsi" w:hAnsiTheme="minorHAnsi" w:cstheme="minorHAnsi"/>
          <w:i w:val="0"/>
          <w:sz w:val="20"/>
        </w:rPr>
        <w:fldChar w:fldCharType="end"/>
      </w:r>
      <w:r>
        <w:rPr>
          <w:rFonts w:asciiTheme="minorHAnsi" w:hAnsiTheme="minorHAnsi"/>
          <w:i w:val="0"/>
          <w:sz w:val="20"/>
        </w:rPr>
        <w:t xml:space="preserve"> of </w:t>
      </w:r>
      <w:r w:rsidR="00B70AB6" w:rsidRPr="006F14B8">
        <w:rPr>
          <w:rFonts w:asciiTheme="minorHAnsi" w:hAnsiTheme="minorHAnsi" w:cstheme="minorHAnsi"/>
          <w:i w:val="0"/>
          <w:sz w:val="20"/>
        </w:rPr>
        <w:fldChar w:fldCharType="begin" w:fldLock="1">
          <w:ffData>
            <w:name w:val="Besedilo15"/>
            <w:enabled/>
            <w:calcOnExit w:val="0"/>
            <w:textInput/>
          </w:ffData>
        </w:fldChar>
      </w:r>
      <w:r w:rsidR="00B70AB6" w:rsidRPr="006F14B8">
        <w:rPr>
          <w:rFonts w:asciiTheme="minorHAnsi" w:hAnsiTheme="minorHAnsi" w:cstheme="minorHAnsi"/>
          <w:i w:val="0"/>
          <w:sz w:val="20"/>
        </w:rPr>
        <w:instrText xml:space="preserve"> FORMTEXT </w:instrText>
      </w:r>
      <w:r w:rsidR="00B70AB6" w:rsidRPr="006F14B8">
        <w:rPr>
          <w:rFonts w:asciiTheme="minorHAnsi" w:hAnsiTheme="minorHAnsi" w:cstheme="minorHAnsi"/>
          <w:i w:val="0"/>
          <w:sz w:val="20"/>
        </w:rPr>
      </w:r>
      <w:r w:rsidR="00B70AB6" w:rsidRPr="006F14B8">
        <w:rPr>
          <w:rFonts w:asciiTheme="minorHAnsi" w:hAnsiTheme="minorHAnsi" w:cstheme="minorHAnsi"/>
          <w:i w:val="0"/>
          <w:sz w:val="20"/>
        </w:rPr>
        <w:fldChar w:fldCharType="separate"/>
      </w:r>
      <w:r>
        <w:rPr>
          <w:rFonts w:asciiTheme="minorHAnsi" w:hAnsiTheme="minorHAnsi"/>
          <w:i w:val="0"/>
          <w:sz w:val="20"/>
        </w:rPr>
        <w:t>     </w:t>
      </w:r>
      <w:r w:rsidR="00B70AB6" w:rsidRPr="006F14B8">
        <w:rPr>
          <w:rFonts w:asciiTheme="minorHAnsi" w:hAnsiTheme="minorHAnsi" w:cstheme="minorHAnsi"/>
          <w:i w:val="0"/>
          <w:sz w:val="20"/>
        </w:rPr>
        <w:fldChar w:fldCharType="end"/>
      </w:r>
      <w:r>
        <w:rPr>
          <w:rFonts w:asciiTheme="minorHAnsi" w:hAnsiTheme="minorHAnsi"/>
          <w:i w:val="0"/>
          <w:sz w:val="20"/>
        </w:rPr>
        <w:t xml:space="preserve"> 2026 and in the Official Journal of the EU under publication number </w:t>
      </w:r>
      <w:r w:rsidR="00B70AB6" w:rsidRPr="006F14B8">
        <w:rPr>
          <w:rFonts w:asciiTheme="minorHAnsi" w:hAnsiTheme="minorHAnsi" w:cstheme="minorHAnsi"/>
          <w:i w:val="0"/>
          <w:sz w:val="20"/>
        </w:rPr>
        <w:fldChar w:fldCharType="begin" w:fldLock="1">
          <w:ffData>
            <w:name w:val="Besedilo15"/>
            <w:enabled/>
            <w:calcOnExit w:val="0"/>
            <w:textInput/>
          </w:ffData>
        </w:fldChar>
      </w:r>
      <w:r w:rsidR="00B70AB6" w:rsidRPr="006F14B8">
        <w:rPr>
          <w:rFonts w:asciiTheme="minorHAnsi" w:hAnsiTheme="minorHAnsi" w:cstheme="minorHAnsi"/>
          <w:i w:val="0"/>
          <w:sz w:val="20"/>
        </w:rPr>
        <w:instrText xml:space="preserve"> FORMTEXT </w:instrText>
      </w:r>
      <w:r w:rsidR="00B70AB6" w:rsidRPr="006F14B8">
        <w:rPr>
          <w:rFonts w:asciiTheme="minorHAnsi" w:hAnsiTheme="minorHAnsi" w:cstheme="minorHAnsi"/>
          <w:i w:val="0"/>
          <w:sz w:val="20"/>
        </w:rPr>
      </w:r>
      <w:r w:rsidR="00B70AB6" w:rsidRPr="006F14B8">
        <w:rPr>
          <w:rFonts w:asciiTheme="minorHAnsi" w:hAnsiTheme="minorHAnsi" w:cstheme="minorHAnsi"/>
          <w:i w:val="0"/>
          <w:sz w:val="20"/>
        </w:rPr>
        <w:fldChar w:fldCharType="separate"/>
      </w:r>
      <w:r>
        <w:rPr>
          <w:rFonts w:asciiTheme="minorHAnsi" w:hAnsiTheme="minorHAnsi"/>
          <w:i w:val="0"/>
          <w:sz w:val="20"/>
        </w:rPr>
        <w:t>     </w:t>
      </w:r>
      <w:r w:rsidR="00B70AB6" w:rsidRPr="006F14B8">
        <w:rPr>
          <w:rFonts w:asciiTheme="minorHAnsi" w:hAnsiTheme="minorHAnsi" w:cstheme="minorHAnsi"/>
          <w:i w:val="0"/>
          <w:sz w:val="20"/>
        </w:rPr>
        <w:fldChar w:fldCharType="end"/>
      </w:r>
      <w:r>
        <w:rPr>
          <w:rFonts w:asciiTheme="minorHAnsi" w:hAnsiTheme="minorHAnsi"/>
          <w:i w:val="0"/>
          <w:sz w:val="20"/>
        </w:rPr>
        <w:t xml:space="preserve"> of </w:t>
      </w:r>
      <w:r w:rsidR="001660A6" w:rsidRPr="006F14B8">
        <w:rPr>
          <w:rFonts w:asciiTheme="minorHAnsi" w:hAnsiTheme="minorHAnsi" w:cstheme="minorHAnsi"/>
          <w:i w:val="0"/>
          <w:sz w:val="20"/>
        </w:rPr>
        <w:fldChar w:fldCharType="begin" w:fldLock="1">
          <w:ffData>
            <w:name w:val="Besedilo17"/>
            <w:enabled/>
            <w:calcOnExit w:val="0"/>
            <w:textInput/>
          </w:ffData>
        </w:fldChar>
      </w:r>
      <w:bookmarkStart w:id="2" w:name="Besedilo17"/>
      <w:r w:rsidR="001660A6" w:rsidRPr="006F14B8">
        <w:rPr>
          <w:rFonts w:asciiTheme="minorHAnsi" w:hAnsiTheme="minorHAnsi" w:cstheme="minorHAnsi"/>
          <w:i w:val="0"/>
          <w:sz w:val="20"/>
        </w:rPr>
        <w:instrText xml:space="preserve"> FORMTEXT </w:instrText>
      </w:r>
      <w:r w:rsidR="001660A6" w:rsidRPr="006F14B8">
        <w:rPr>
          <w:rFonts w:asciiTheme="minorHAnsi" w:hAnsiTheme="minorHAnsi" w:cstheme="minorHAnsi"/>
          <w:i w:val="0"/>
          <w:sz w:val="20"/>
        </w:rPr>
      </w:r>
      <w:r w:rsidR="001660A6" w:rsidRPr="006F14B8">
        <w:rPr>
          <w:rFonts w:asciiTheme="minorHAnsi" w:hAnsiTheme="minorHAnsi" w:cstheme="minorHAnsi"/>
          <w:i w:val="0"/>
          <w:sz w:val="20"/>
        </w:rPr>
        <w:fldChar w:fldCharType="separate"/>
      </w:r>
      <w:r>
        <w:rPr>
          <w:rFonts w:asciiTheme="minorHAnsi" w:hAnsiTheme="minorHAnsi"/>
          <w:i w:val="0"/>
          <w:sz w:val="20"/>
        </w:rPr>
        <w:t>     </w:t>
      </w:r>
      <w:r w:rsidR="001660A6" w:rsidRPr="006F14B8">
        <w:rPr>
          <w:rFonts w:asciiTheme="minorHAnsi" w:hAnsiTheme="minorHAnsi" w:cstheme="minorHAnsi"/>
          <w:i w:val="0"/>
          <w:sz w:val="20"/>
        </w:rPr>
        <w:fldChar w:fldCharType="end"/>
      </w:r>
      <w:bookmarkEnd w:id="2"/>
      <w:r>
        <w:rPr>
          <w:rFonts w:asciiTheme="minorHAnsi" w:hAnsiTheme="minorHAnsi"/>
          <w:i w:val="0"/>
          <w:sz w:val="20"/>
        </w:rPr>
        <w:t xml:space="preserve"> 2026), with a view to concluding a contract for the supply of </w:t>
      </w:r>
      <w:r>
        <w:rPr>
          <w:rFonts w:asciiTheme="minorHAnsi" w:hAnsiTheme="minorHAnsi"/>
          <w:i w:val="0"/>
          <w:sz w:val="20"/>
        </w:rPr>
        <w:lastRenderedPageBreak/>
        <w:t>the subject-matter of the public procurement, “Purchase and Delivery of the Equipment for the Center for Solid-State Analysis”, within the project or operation “GIGA Nuclear Magnetic Resonance – GIGA NMR”;</w:t>
      </w:r>
    </w:p>
    <w:p w14:paraId="6EBBD2FC" w14:textId="065A9754" w:rsidR="00607522" w:rsidRDefault="00ED3C42" w:rsidP="00B52C5D">
      <w:pPr>
        <w:numPr>
          <w:ilvl w:val="0"/>
          <w:numId w:val="7"/>
        </w:numPr>
        <w:jc w:val="both"/>
        <w:rPr>
          <w:rFonts w:asciiTheme="minorHAnsi" w:hAnsiTheme="minorHAnsi" w:cstheme="minorHAnsi"/>
          <w:i w:val="0"/>
          <w:sz w:val="20"/>
        </w:rPr>
      </w:pPr>
      <w:r>
        <w:rPr>
          <w:rFonts w:asciiTheme="minorHAnsi" w:hAnsiTheme="minorHAnsi"/>
          <w:i w:val="0"/>
          <w:sz w:val="20"/>
        </w:rPr>
        <w:t xml:space="preserve">the </w:t>
      </w:r>
      <w:r w:rsidR="002C009D">
        <w:rPr>
          <w:rFonts w:asciiTheme="minorHAnsi" w:hAnsiTheme="minorHAnsi"/>
          <w:i w:val="0"/>
          <w:sz w:val="20"/>
        </w:rPr>
        <w:t>P</w:t>
      </w:r>
      <w:r>
        <w:rPr>
          <w:rFonts w:asciiTheme="minorHAnsi" w:hAnsiTheme="minorHAnsi"/>
          <w:i w:val="0"/>
          <w:sz w:val="20"/>
        </w:rPr>
        <w:t xml:space="preserve">arty to this contract (hereinafter referred to as the Supplier) has been chosen as the most favourable tenderer for the implementation of the relevant public procurement, for lot </w:t>
      </w:r>
      <w:r w:rsidR="00BE7BDB" w:rsidRPr="006F14B8">
        <w:rPr>
          <w:rFonts w:asciiTheme="minorHAnsi" w:hAnsiTheme="minorHAnsi" w:cstheme="minorHAnsi"/>
          <w:i w:val="0"/>
          <w:sz w:val="20"/>
        </w:rPr>
        <w:fldChar w:fldCharType="begin" w:fldLock="1">
          <w:ffData>
            <w:name w:val="Besedilo15"/>
            <w:enabled/>
            <w:calcOnExit w:val="0"/>
            <w:textInput/>
          </w:ffData>
        </w:fldChar>
      </w:r>
      <w:r w:rsidR="00BE7BDB" w:rsidRPr="006F14B8">
        <w:rPr>
          <w:rFonts w:asciiTheme="minorHAnsi" w:hAnsiTheme="minorHAnsi" w:cstheme="minorHAnsi"/>
          <w:i w:val="0"/>
          <w:sz w:val="20"/>
        </w:rPr>
        <w:instrText xml:space="preserve"> FORMTEXT </w:instrText>
      </w:r>
      <w:r w:rsidR="00BE7BDB" w:rsidRPr="006F14B8">
        <w:rPr>
          <w:rFonts w:asciiTheme="minorHAnsi" w:hAnsiTheme="minorHAnsi" w:cstheme="minorHAnsi"/>
          <w:i w:val="0"/>
          <w:sz w:val="20"/>
        </w:rPr>
      </w:r>
      <w:r w:rsidR="00BE7BDB" w:rsidRPr="006F14B8">
        <w:rPr>
          <w:rFonts w:asciiTheme="minorHAnsi" w:hAnsiTheme="minorHAnsi" w:cstheme="minorHAnsi"/>
          <w:i w:val="0"/>
          <w:sz w:val="20"/>
        </w:rPr>
        <w:fldChar w:fldCharType="separate"/>
      </w:r>
      <w:r>
        <w:rPr>
          <w:rFonts w:asciiTheme="minorHAnsi" w:hAnsiTheme="minorHAnsi"/>
          <w:i w:val="0"/>
          <w:sz w:val="20"/>
        </w:rPr>
        <w:t>     </w:t>
      </w:r>
      <w:r w:rsidR="00BE7BDB" w:rsidRPr="006F14B8">
        <w:rPr>
          <w:rFonts w:asciiTheme="minorHAnsi" w:hAnsiTheme="minorHAnsi" w:cstheme="minorHAnsi"/>
          <w:i w:val="0"/>
          <w:sz w:val="20"/>
        </w:rPr>
        <w:fldChar w:fldCharType="end"/>
      </w:r>
      <w:r>
        <w:rPr>
          <w:rFonts w:asciiTheme="minorHAnsi" w:hAnsiTheme="minorHAnsi"/>
          <w:i w:val="0"/>
          <w:sz w:val="20"/>
        </w:rPr>
        <w:t xml:space="preserve">: </w:t>
      </w:r>
      <w:r w:rsidR="00BE7BDB" w:rsidRPr="006F14B8">
        <w:rPr>
          <w:rFonts w:asciiTheme="minorHAnsi" w:hAnsiTheme="minorHAnsi" w:cstheme="minorHAnsi"/>
          <w:i w:val="0"/>
          <w:sz w:val="20"/>
        </w:rPr>
        <w:fldChar w:fldCharType="begin" w:fldLock="1">
          <w:ffData>
            <w:name w:val="Besedilo15"/>
            <w:enabled/>
            <w:calcOnExit w:val="0"/>
            <w:textInput/>
          </w:ffData>
        </w:fldChar>
      </w:r>
      <w:r w:rsidR="00BE7BDB" w:rsidRPr="006F14B8">
        <w:rPr>
          <w:rFonts w:asciiTheme="minorHAnsi" w:hAnsiTheme="minorHAnsi" w:cstheme="minorHAnsi"/>
          <w:i w:val="0"/>
          <w:sz w:val="20"/>
        </w:rPr>
        <w:instrText xml:space="preserve"> FORMTEXT </w:instrText>
      </w:r>
      <w:r w:rsidR="00BE7BDB" w:rsidRPr="006F14B8">
        <w:rPr>
          <w:rFonts w:asciiTheme="minorHAnsi" w:hAnsiTheme="minorHAnsi" w:cstheme="minorHAnsi"/>
          <w:i w:val="0"/>
          <w:sz w:val="20"/>
        </w:rPr>
      </w:r>
      <w:r w:rsidR="00BE7BDB" w:rsidRPr="006F14B8">
        <w:rPr>
          <w:rFonts w:asciiTheme="minorHAnsi" w:hAnsiTheme="minorHAnsi" w:cstheme="minorHAnsi"/>
          <w:i w:val="0"/>
          <w:sz w:val="20"/>
        </w:rPr>
        <w:fldChar w:fldCharType="separate"/>
      </w:r>
      <w:r>
        <w:rPr>
          <w:rFonts w:asciiTheme="minorHAnsi" w:hAnsiTheme="minorHAnsi"/>
          <w:i w:val="0"/>
          <w:sz w:val="20"/>
        </w:rPr>
        <w:t>     </w:t>
      </w:r>
      <w:r w:rsidR="00BE7BDB" w:rsidRPr="006F14B8">
        <w:rPr>
          <w:rFonts w:asciiTheme="minorHAnsi" w:hAnsiTheme="minorHAnsi" w:cstheme="minorHAnsi"/>
          <w:i w:val="0"/>
          <w:sz w:val="20"/>
        </w:rPr>
        <w:fldChar w:fldCharType="end"/>
      </w:r>
      <w:r>
        <w:rPr>
          <w:rFonts w:asciiTheme="minorHAnsi" w:hAnsiTheme="minorHAnsi"/>
          <w:i w:val="0"/>
          <w:sz w:val="20"/>
        </w:rPr>
        <w:t>;</w:t>
      </w:r>
    </w:p>
    <w:p w14:paraId="1B86F611" w14:textId="369A11F2" w:rsidR="00821B50" w:rsidRPr="00607522" w:rsidRDefault="00607522" w:rsidP="00B52C5D">
      <w:pPr>
        <w:numPr>
          <w:ilvl w:val="0"/>
          <w:numId w:val="7"/>
        </w:numPr>
        <w:jc w:val="both"/>
        <w:rPr>
          <w:rFonts w:asciiTheme="minorHAnsi" w:hAnsiTheme="minorHAnsi" w:cstheme="minorHAnsi"/>
          <w:i w:val="0"/>
          <w:sz w:val="20"/>
        </w:rPr>
      </w:pPr>
      <w:r>
        <w:rPr>
          <w:rFonts w:asciiTheme="minorHAnsi" w:hAnsiTheme="minorHAnsi"/>
          <w:i w:val="0"/>
          <w:sz w:val="20"/>
        </w:rPr>
        <w:t>the full public procurement documents (hereinafter referred to as the Documents), including technical specifications, corrections and explanatory notes to the documents, answers to questions raised on the Public Procurement Portal and the full Supplier's tender are an integral part of this Contract;</w:t>
      </w:r>
    </w:p>
    <w:p w14:paraId="746369CC" w14:textId="77938C0F" w:rsidR="00C547C0" w:rsidRPr="00966A67" w:rsidRDefault="00B520E5" w:rsidP="00821B50">
      <w:pPr>
        <w:pStyle w:val="Odstavekseznama"/>
        <w:numPr>
          <w:ilvl w:val="0"/>
          <w:numId w:val="7"/>
        </w:numPr>
        <w:jc w:val="both"/>
        <w:rPr>
          <w:rFonts w:asciiTheme="minorHAnsi" w:hAnsiTheme="minorHAnsi" w:cstheme="minorHAnsi"/>
          <w:i w:val="0"/>
          <w:sz w:val="20"/>
        </w:rPr>
      </w:pPr>
      <w:sdt>
        <w:sdtPr>
          <w:rPr>
            <w:rFonts w:asciiTheme="minorHAnsi" w:hAnsiTheme="minorHAnsi" w:cstheme="minorHAnsi"/>
            <w:i w:val="0"/>
            <w:sz w:val="20"/>
          </w:rPr>
          <w:id w:val="1237063428"/>
          <w:placeholder>
            <w:docPart w:val="3B496307EB084247AEF76A66013BAD89"/>
          </w:placeholder>
          <w:dropDownList>
            <w:listItem w:value="Izberite element."/>
            <w:listItem w:displayText="Contracting Parties conclude" w:value="pogodbene stranke sklepajo"/>
            <w:listItem w:displayText="Contracting Parties conclude" w:value="pogodbeni stranki sklepata"/>
          </w:dropDownList>
        </w:sdtPr>
        <w:sdtEndPr/>
        <w:sdtContent>
          <w:r w:rsidR="00B365CD">
            <w:rPr>
              <w:rFonts w:asciiTheme="minorHAnsi" w:hAnsiTheme="minorHAnsi"/>
              <w:i w:val="0"/>
              <w:sz w:val="20"/>
            </w:rPr>
            <w:t>Contracting Parties conclude</w:t>
          </w:r>
        </w:sdtContent>
      </w:sdt>
      <w:r w:rsidR="00B365CD">
        <w:rPr>
          <w:rFonts w:asciiTheme="minorHAnsi" w:hAnsiTheme="minorHAnsi"/>
          <w:i w:val="0"/>
          <w:sz w:val="20"/>
        </w:rPr>
        <w:t xml:space="preserve"> this Contract to establish the general terms and conditions for the performance of the public contract.</w:t>
      </w:r>
    </w:p>
    <w:p w14:paraId="7E0F8530" w14:textId="77777777" w:rsidR="00966A67" w:rsidRDefault="00966A67" w:rsidP="00966A67">
      <w:pPr>
        <w:jc w:val="both"/>
        <w:rPr>
          <w:rFonts w:asciiTheme="minorHAnsi" w:hAnsiTheme="minorHAnsi" w:cstheme="minorHAnsi"/>
          <w:i w:val="0"/>
          <w:sz w:val="20"/>
        </w:rPr>
      </w:pPr>
    </w:p>
    <w:p w14:paraId="55A700C9" w14:textId="77777777" w:rsidR="00966A67" w:rsidRPr="00CE58E0" w:rsidRDefault="00966A67" w:rsidP="00966A67">
      <w:pPr>
        <w:jc w:val="both"/>
        <w:rPr>
          <w:rFonts w:asciiTheme="minorHAnsi" w:hAnsiTheme="minorHAnsi" w:cstheme="minorHAnsi"/>
          <w:i w:val="0"/>
          <w:sz w:val="20"/>
        </w:rPr>
      </w:pPr>
      <w:r w:rsidRPr="00CE58E0">
        <w:rPr>
          <w:rFonts w:asciiTheme="minorHAnsi" w:hAnsiTheme="minorHAnsi" w:cstheme="minorHAnsi"/>
          <w:i w:val="0"/>
          <w:sz w:val="20"/>
        </w:rPr>
        <w:t xml:space="preserve">The Contracting Parties expressly agree, and the Supplier consents, that any general terms and conditions of the Supplier shall not apply in the execution of this Contract. Exclusively the provisions of this Contract and the documentation related to the public procurement procedure shall apply </w:t>
      </w:r>
    </w:p>
    <w:p w14:paraId="24AF085C" w14:textId="77777777" w:rsidR="00966A67" w:rsidRPr="00966A67" w:rsidRDefault="00966A67" w:rsidP="00966A67">
      <w:pPr>
        <w:jc w:val="both"/>
        <w:rPr>
          <w:rFonts w:asciiTheme="minorHAnsi" w:hAnsiTheme="minorHAnsi" w:cstheme="minorHAnsi"/>
          <w:i w:val="0"/>
          <w:sz w:val="20"/>
        </w:rPr>
      </w:pPr>
    </w:p>
    <w:p w14:paraId="4C66083D" w14:textId="2C0AEDD2" w:rsidR="00812DB5" w:rsidRPr="006F14B8" w:rsidRDefault="00812DB5">
      <w:pPr>
        <w:rPr>
          <w:rFonts w:asciiTheme="minorHAnsi" w:hAnsiTheme="minorHAnsi" w:cstheme="minorHAnsi"/>
          <w:b/>
          <w:i w:val="0"/>
          <w:sz w:val="20"/>
          <w:lang w:eastAsia="ar-SA"/>
        </w:rPr>
      </w:pPr>
    </w:p>
    <w:p w14:paraId="154711ED" w14:textId="01C5DDA3" w:rsidR="00ED3C42" w:rsidRPr="006F14B8" w:rsidRDefault="00ED3C42" w:rsidP="00D651AD">
      <w:pPr>
        <w:pStyle w:val="Naslov4"/>
        <w:numPr>
          <w:ilvl w:val="0"/>
          <w:numId w:val="6"/>
        </w:numPr>
        <w:tabs>
          <w:tab w:val="left" w:pos="3765"/>
        </w:tabs>
        <w:overflowPunct/>
        <w:autoSpaceDE/>
        <w:spacing w:before="0" w:after="0"/>
        <w:jc w:val="left"/>
        <w:textAlignment w:val="auto"/>
        <w:rPr>
          <w:rFonts w:asciiTheme="minorHAnsi" w:hAnsiTheme="minorHAnsi" w:cstheme="minorHAnsi"/>
          <w:b/>
          <w:bCs/>
          <w:i w:val="0"/>
        </w:rPr>
      </w:pPr>
      <w:r>
        <w:rPr>
          <w:rFonts w:asciiTheme="minorHAnsi" w:hAnsiTheme="minorHAnsi"/>
          <w:b/>
          <w:i w:val="0"/>
        </w:rPr>
        <w:t xml:space="preserve">CO-FINANCING </w:t>
      </w:r>
    </w:p>
    <w:p w14:paraId="6287750E" w14:textId="4EE6CD07" w:rsidR="00ED3C42" w:rsidRPr="006F14B8" w:rsidRDefault="00ED3C42" w:rsidP="008813D8">
      <w:pPr>
        <w:jc w:val="center"/>
        <w:rPr>
          <w:rFonts w:asciiTheme="minorHAnsi" w:hAnsiTheme="minorHAnsi" w:cstheme="minorHAnsi"/>
          <w:b/>
          <w:bCs/>
          <w:i w:val="0"/>
          <w:sz w:val="20"/>
        </w:rPr>
      </w:pPr>
      <w:r>
        <w:rPr>
          <w:rFonts w:asciiTheme="minorHAnsi" w:hAnsiTheme="minorHAnsi"/>
          <w:b/>
          <w:i w:val="0"/>
          <w:sz w:val="20"/>
        </w:rPr>
        <w:t xml:space="preserve">Article </w:t>
      </w:r>
      <w:r w:rsidR="008813D8">
        <w:rPr>
          <w:rFonts w:asciiTheme="minorHAnsi" w:hAnsiTheme="minorHAnsi"/>
          <w:b/>
          <w:i w:val="0"/>
          <w:sz w:val="20"/>
        </w:rPr>
        <w:t>2</w:t>
      </w:r>
    </w:p>
    <w:p w14:paraId="01A290A0" w14:textId="77777777" w:rsidR="00ED3C42" w:rsidRPr="006F14B8" w:rsidRDefault="00ED3C42" w:rsidP="009B2F41">
      <w:pPr>
        <w:rPr>
          <w:rFonts w:asciiTheme="minorHAnsi" w:hAnsiTheme="minorHAnsi" w:cstheme="minorHAnsi"/>
          <w:i w:val="0"/>
          <w:sz w:val="20"/>
        </w:rPr>
      </w:pPr>
    </w:p>
    <w:p w14:paraId="11FFB390" w14:textId="1AB15D35" w:rsidR="00821B50" w:rsidRDefault="003B1ED6" w:rsidP="00AA2A40">
      <w:pPr>
        <w:jc w:val="both"/>
        <w:rPr>
          <w:rFonts w:asciiTheme="minorHAnsi" w:hAnsiTheme="minorHAnsi" w:cstheme="minorHAnsi"/>
          <w:i w:val="0"/>
          <w:sz w:val="20"/>
        </w:rPr>
      </w:pPr>
      <w:r w:rsidRPr="003B1ED6">
        <w:rPr>
          <w:rFonts w:asciiTheme="minorHAnsi" w:hAnsiTheme="minorHAnsi" w:cstheme="minorHAnsi"/>
          <w:i w:val="0"/>
          <w:sz w:val="20"/>
        </w:rPr>
        <w:t>The operation is co-financed by the European Union from the European Regional Development Fund under the European Cohesion Policy Programme 2021–2027, Policy Objective 1: A more competitive and smarter Europe by promoting innovative and smart economic transformation and regional ICT connectivity, under Priority 11: Development of Strategic Technologies for Europe – STEP, and under Specific Objective RSO1.6: Support for investments contributing to the objectives of the Strategic Technologies for Europe Platform (STEP).</w:t>
      </w:r>
    </w:p>
    <w:p w14:paraId="67590E5B" w14:textId="77777777" w:rsidR="003B1ED6" w:rsidRPr="006F14B8" w:rsidRDefault="003B1ED6" w:rsidP="00AA2A40">
      <w:pPr>
        <w:jc w:val="both"/>
        <w:rPr>
          <w:rFonts w:asciiTheme="minorHAnsi" w:hAnsiTheme="minorHAnsi" w:cstheme="minorHAnsi"/>
          <w:i w:val="0"/>
          <w:sz w:val="20"/>
        </w:rPr>
      </w:pPr>
    </w:p>
    <w:p w14:paraId="606DB05A" w14:textId="74F6FCB1" w:rsidR="00AA2A40" w:rsidRDefault="00AA2A40" w:rsidP="00AA2A40">
      <w:pPr>
        <w:jc w:val="both"/>
        <w:rPr>
          <w:rFonts w:asciiTheme="minorHAnsi" w:hAnsiTheme="minorHAnsi" w:cstheme="minorHAnsi"/>
          <w:i w:val="0"/>
          <w:sz w:val="20"/>
        </w:rPr>
      </w:pPr>
      <w:r>
        <w:rPr>
          <w:rFonts w:asciiTheme="minorHAnsi" w:hAnsiTheme="minorHAnsi"/>
          <w:i w:val="0"/>
          <w:sz w:val="20"/>
        </w:rPr>
        <w:t>“Project name: GIGA Nuclear Magnetic Resonance – GIGA NMR“.</w:t>
      </w:r>
    </w:p>
    <w:p w14:paraId="36EECFDD" w14:textId="77777777" w:rsidR="00480D4E" w:rsidRDefault="00480D4E" w:rsidP="00AA2A40">
      <w:pPr>
        <w:jc w:val="both"/>
        <w:rPr>
          <w:rFonts w:asciiTheme="minorHAnsi" w:hAnsiTheme="minorHAnsi" w:cstheme="minorHAnsi"/>
          <w:i w:val="0"/>
          <w:sz w:val="20"/>
        </w:rPr>
      </w:pPr>
    </w:p>
    <w:p w14:paraId="55428BB8" w14:textId="3961395D" w:rsidR="00480D4E" w:rsidRPr="00C35623" w:rsidRDefault="00D81042" w:rsidP="00AA2A40">
      <w:pPr>
        <w:jc w:val="both"/>
        <w:rPr>
          <w:rFonts w:asciiTheme="minorHAnsi" w:hAnsiTheme="minorHAnsi" w:cstheme="minorHAnsi"/>
          <w:i w:val="0"/>
          <w:color w:val="0070C0"/>
          <w:sz w:val="20"/>
        </w:rPr>
      </w:pPr>
      <w:r>
        <w:rPr>
          <w:rFonts w:asciiTheme="minorHAnsi" w:hAnsiTheme="minorHAnsi"/>
          <w:i w:val="0"/>
          <w:color w:val="0070C0"/>
          <w:sz w:val="20"/>
        </w:rPr>
        <w:t>The contract for the subject-matter of the public procurement will be concluded subject to a suspensive condition, namely that the University of Maribor, on the basis of the issued funding decision by the managing authority, concludes a co-financing agreement for the operation with the relevant Ministry.</w:t>
      </w:r>
      <w:r>
        <w:rPr>
          <w:rFonts w:asciiTheme="minorHAnsi" w:hAnsiTheme="minorHAnsi"/>
          <w:color w:val="0070C0"/>
          <w:sz w:val="20"/>
        </w:rPr>
        <w:t xml:space="preserve">  (Note from the Contracting Authority: the Contracting Authority will include a suspensive condition in the contract if, by the time of signing the contract, the co-financing agreement for the operation has not yet been concluded).</w:t>
      </w:r>
      <w:r>
        <w:rPr>
          <w:rFonts w:asciiTheme="minorHAnsi" w:hAnsiTheme="minorHAnsi"/>
          <w:i w:val="0"/>
          <w:color w:val="0070C0"/>
          <w:sz w:val="20"/>
        </w:rPr>
        <w:t xml:space="preserve">  </w:t>
      </w:r>
    </w:p>
    <w:p w14:paraId="4AB2FFB1" w14:textId="77777777" w:rsidR="00DB1A88" w:rsidRPr="00C35623" w:rsidRDefault="00DB1A88" w:rsidP="00AA2A40">
      <w:pPr>
        <w:jc w:val="both"/>
        <w:rPr>
          <w:rFonts w:asciiTheme="minorHAnsi" w:hAnsiTheme="minorHAnsi" w:cstheme="minorHAnsi"/>
          <w:i w:val="0"/>
          <w:color w:val="0070C0"/>
          <w:sz w:val="20"/>
        </w:rPr>
      </w:pPr>
    </w:p>
    <w:p w14:paraId="530C30CB" w14:textId="77777777" w:rsidR="00DB1A88" w:rsidRPr="00C35623" w:rsidRDefault="00DB1A88" w:rsidP="00DB1A88">
      <w:pPr>
        <w:jc w:val="both"/>
        <w:rPr>
          <w:rFonts w:asciiTheme="minorHAnsi" w:hAnsiTheme="minorHAnsi" w:cstheme="minorHAnsi"/>
          <w:i w:val="0"/>
          <w:color w:val="0070C0"/>
          <w:sz w:val="20"/>
        </w:rPr>
      </w:pPr>
      <w:r>
        <w:rPr>
          <w:rFonts w:asciiTheme="minorHAnsi" w:hAnsiTheme="minorHAnsi"/>
          <w:i w:val="0"/>
          <w:color w:val="0070C0"/>
          <w:sz w:val="20"/>
        </w:rPr>
        <w:t>The suspensive condition shall be deemed fulfilled, and the contract shall take effect, upon the Contracting Authority’s conclusion of the co-financing agreement. If the suspensive condition is not fulfilled within one year from the finality of the decision on the award of the public procurement, the contract shall be deemed terminated.</w:t>
      </w:r>
    </w:p>
    <w:p w14:paraId="4D43E085" w14:textId="77777777" w:rsidR="00A02E6D" w:rsidRPr="00C35623" w:rsidRDefault="00A02E6D" w:rsidP="00DB1A88">
      <w:pPr>
        <w:jc w:val="both"/>
        <w:rPr>
          <w:rFonts w:asciiTheme="minorHAnsi" w:hAnsiTheme="minorHAnsi" w:cstheme="minorHAnsi"/>
          <w:i w:val="0"/>
          <w:color w:val="0070C0"/>
          <w:sz w:val="20"/>
        </w:rPr>
      </w:pPr>
    </w:p>
    <w:p w14:paraId="19B54609" w14:textId="15B8BCDB" w:rsidR="00DB1A88" w:rsidRPr="00D81042" w:rsidRDefault="00DB1A88" w:rsidP="00DB1A88">
      <w:pPr>
        <w:jc w:val="both"/>
        <w:rPr>
          <w:rFonts w:asciiTheme="minorHAnsi" w:hAnsiTheme="minorHAnsi" w:cstheme="minorHAnsi"/>
          <w:i w:val="0"/>
          <w:color w:val="0070C0"/>
          <w:sz w:val="20"/>
        </w:rPr>
      </w:pPr>
      <w:r>
        <w:rPr>
          <w:rFonts w:asciiTheme="minorHAnsi" w:hAnsiTheme="minorHAnsi"/>
          <w:i w:val="0"/>
          <w:color w:val="0070C0"/>
          <w:sz w:val="20"/>
        </w:rPr>
        <w:t>The Contracting Authority shall notify the selected contractor of the acquisition of co-financing funds for the subject public procurement no later than within 14 days.</w:t>
      </w:r>
    </w:p>
    <w:p w14:paraId="252E4829" w14:textId="77777777" w:rsidR="002278A6" w:rsidRPr="006F14B8" w:rsidRDefault="002278A6" w:rsidP="00AA2A40">
      <w:pPr>
        <w:jc w:val="both"/>
        <w:rPr>
          <w:rFonts w:asciiTheme="minorHAnsi" w:hAnsiTheme="minorHAnsi" w:cstheme="minorHAnsi"/>
          <w:i w:val="0"/>
          <w:sz w:val="20"/>
        </w:rPr>
      </w:pPr>
    </w:p>
    <w:p w14:paraId="6B1350B9" w14:textId="77777777" w:rsidR="00ED3C42" w:rsidRPr="006F14B8" w:rsidRDefault="00ED3C42" w:rsidP="006E4482">
      <w:pPr>
        <w:jc w:val="both"/>
        <w:rPr>
          <w:rFonts w:asciiTheme="minorHAnsi" w:hAnsiTheme="minorHAnsi" w:cstheme="minorHAnsi"/>
          <w:b/>
          <w:i w:val="0"/>
          <w:sz w:val="20"/>
        </w:rPr>
      </w:pPr>
    </w:p>
    <w:p w14:paraId="0B78FF5F" w14:textId="77777777" w:rsidR="00ED3C42" w:rsidRDefault="00ED3C42" w:rsidP="00D651AD">
      <w:pPr>
        <w:pStyle w:val="Naslov4"/>
        <w:numPr>
          <w:ilvl w:val="0"/>
          <w:numId w:val="6"/>
        </w:numPr>
        <w:tabs>
          <w:tab w:val="left" w:pos="3765"/>
        </w:tabs>
        <w:overflowPunct/>
        <w:autoSpaceDE/>
        <w:spacing w:before="0" w:after="0"/>
        <w:jc w:val="left"/>
        <w:textAlignment w:val="auto"/>
        <w:rPr>
          <w:rFonts w:asciiTheme="minorHAnsi" w:hAnsiTheme="minorHAnsi"/>
          <w:b/>
          <w:i w:val="0"/>
        </w:rPr>
      </w:pPr>
      <w:r>
        <w:rPr>
          <w:rFonts w:asciiTheme="minorHAnsi" w:hAnsiTheme="minorHAnsi"/>
          <w:b/>
          <w:i w:val="0"/>
        </w:rPr>
        <w:t>SUBJECT-MATTER OF THE CONTRACT</w:t>
      </w:r>
    </w:p>
    <w:p w14:paraId="3E82A9A1" w14:textId="77777777" w:rsidR="00910112" w:rsidRPr="00910112" w:rsidRDefault="00910112" w:rsidP="00910112">
      <w:pPr>
        <w:rPr>
          <w:lang w:eastAsia="ar-SA"/>
        </w:rPr>
      </w:pPr>
    </w:p>
    <w:p w14:paraId="3BE9A100" w14:textId="4932976A" w:rsidR="00ED3C42" w:rsidRPr="006F14B8" w:rsidRDefault="00ED3C42" w:rsidP="008813D8">
      <w:pPr>
        <w:jc w:val="center"/>
        <w:rPr>
          <w:rFonts w:asciiTheme="minorHAnsi" w:hAnsiTheme="minorHAnsi" w:cstheme="minorHAnsi"/>
          <w:b/>
          <w:bCs/>
          <w:i w:val="0"/>
          <w:sz w:val="20"/>
        </w:rPr>
      </w:pPr>
      <w:r>
        <w:rPr>
          <w:rFonts w:asciiTheme="minorHAnsi" w:hAnsiTheme="minorHAnsi"/>
          <w:b/>
          <w:i w:val="0"/>
          <w:sz w:val="20"/>
        </w:rPr>
        <w:t>Article</w:t>
      </w:r>
      <w:r w:rsidR="008813D8">
        <w:rPr>
          <w:rFonts w:asciiTheme="minorHAnsi" w:hAnsiTheme="minorHAnsi"/>
          <w:b/>
          <w:i w:val="0"/>
          <w:sz w:val="20"/>
        </w:rPr>
        <w:t xml:space="preserve"> 3</w:t>
      </w:r>
    </w:p>
    <w:p w14:paraId="0CD24D67" w14:textId="77777777" w:rsidR="007946C0" w:rsidRPr="006F14B8" w:rsidRDefault="007946C0" w:rsidP="006E4482">
      <w:pPr>
        <w:pStyle w:val="Navadensplet1"/>
        <w:overflowPunct/>
        <w:autoSpaceDE/>
        <w:autoSpaceDN/>
        <w:adjustRightInd/>
        <w:spacing w:before="0" w:after="0"/>
        <w:jc w:val="both"/>
        <w:rPr>
          <w:rFonts w:asciiTheme="minorHAnsi" w:hAnsiTheme="minorHAnsi" w:cstheme="minorHAnsi"/>
          <w:sz w:val="20"/>
        </w:rPr>
      </w:pPr>
    </w:p>
    <w:p w14:paraId="4434BC53" w14:textId="00EA6E6E" w:rsidR="009331B6" w:rsidRDefault="006B3043" w:rsidP="009331B6">
      <w:pPr>
        <w:jc w:val="both"/>
        <w:rPr>
          <w:rFonts w:asciiTheme="minorHAnsi" w:hAnsiTheme="minorHAnsi" w:cstheme="minorHAnsi"/>
          <w:iCs/>
          <w:color w:val="0070C0"/>
          <w:sz w:val="20"/>
        </w:rPr>
      </w:pPr>
      <w:r>
        <w:rPr>
          <w:rFonts w:asciiTheme="minorHAnsi" w:hAnsiTheme="minorHAnsi"/>
          <w:i w:val="0"/>
          <w:sz w:val="20"/>
        </w:rPr>
        <w:t xml:space="preserve">The subject-matter of the Contract is the supply of </w:t>
      </w:r>
      <w:r>
        <w:rPr>
          <w:rFonts w:asciiTheme="minorHAnsi" w:hAnsiTheme="minorHAnsi"/>
          <w:color w:val="0070C0"/>
          <w:sz w:val="20"/>
        </w:rPr>
        <w:t>(</w:t>
      </w:r>
      <w:r>
        <w:rPr>
          <w:rFonts w:asciiTheme="minorHAnsi" w:hAnsiTheme="minorHAnsi"/>
          <w:color w:val="2E74B5" w:themeColor="accent1" w:themeShade="BF"/>
          <w:sz w:val="20"/>
        </w:rPr>
        <w:t>Note: indication according to lot No:</w:t>
      </w:r>
      <w:r>
        <w:rPr>
          <w:color w:val="2E74B5" w:themeColor="accent1" w:themeShade="BF"/>
        </w:rPr>
        <w:t xml:space="preserve"> </w:t>
      </w:r>
      <w:r>
        <w:rPr>
          <w:rFonts w:asciiTheme="minorHAnsi" w:hAnsiTheme="minorHAnsi"/>
          <w:color w:val="2E74B5" w:themeColor="accent1" w:themeShade="BF"/>
          <w:sz w:val="20"/>
        </w:rPr>
        <w:t>lot 1, 2, 3, 4, 5</w:t>
      </w:r>
      <w:r>
        <w:rPr>
          <w:rFonts w:asciiTheme="minorHAnsi" w:hAnsiTheme="minorHAnsi"/>
          <w:color w:val="4472C4" w:themeColor="accent5"/>
          <w:sz w:val="20"/>
        </w:rPr>
        <w:t>)</w:t>
      </w:r>
      <w:r>
        <w:rPr>
          <w:rFonts w:asciiTheme="minorHAnsi" w:hAnsiTheme="minorHAnsi"/>
          <w:i w:val="0"/>
          <w:sz w:val="20"/>
        </w:rPr>
        <w:t xml:space="preserve">, as specified in the Technical Specifications of the public procurement, which includes: </w:t>
      </w:r>
    </w:p>
    <w:p w14:paraId="50AF6B4B" w14:textId="74B40A03" w:rsidR="007C7290" w:rsidRDefault="007C7290" w:rsidP="009331B6">
      <w:pPr>
        <w:jc w:val="both"/>
        <w:rPr>
          <w:rFonts w:asciiTheme="minorHAnsi" w:hAnsiTheme="minorHAnsi" w:cstheme="minorHAnsi"/>
          <w:iCs/>
          <w:color w:val="0070C0"/>
          <w:sz w:val="20"/>
        </w:rPr>
      </w:pPr>
    </w:p>
    <w:p w14:paraId="39F11944" w14:textId="410E8C58" w:rsidR="007C7290" w:rsidRPr="008813D8" w:rsidRDefault="009A1F04" w:rsidP="004E5B91">
      <w:pPr>
        <w:pStyle w:val="Odstavekseznama"/>
        <w:numPr>
          <w:ilvl w:val="0"/>
          <w:numId w:val="39"/>
        </w:numPr>
        <w:overflowPunct w:val="0"/>
        <w:autoSpaceDE w:val="0"/>
        <w:autoSpaceDN w:val="0"/>
        <w:adjustRightInd w:val="0"/>
        <w:jc w:val="both"/>
        <w:textAlignment w:val="baseline"/>
        <w:rPr>
          <w:rFonts w:asciiTheme="minorHAnsi" w:hAnsiTheme="minorHAnsi" w:cstheme="minorHAnsi"/>
          <w:i w:val="0"/>
          <w:color w:val="0070C0"/>
          <w:sz w:val="20"/>
        </w:rPr>
      </w:pPr>
      <w:r>
        <w:rPr>
          <w:rFonts w:asciiTheme="minorHAnsi" w:hAnsiTheme="minorHAnsi"/>
          <w:i w:val="0"/>
          <w:color w:val="000000" w:themeColor="text1"/>
          <w:sz w:val="20"/>
        </w:rPr>
        <w:t xml:space="preserve">the supply of equipment meeting all the characteristics required in the public procurement documents and the Supplier's tender of </w:t>
      </w:r>
      <w:r w:rsidRPr="008813D8">
        <w:rPr>
          <w:rFonts w:asciiTheme="minorHAnsi" w:hAnsiTheme="minorHAnsi" w:cstheme="minorHAnsi"/>
          <w:i w:val="0"/>
          <w:color w:val="000000" w:themeColor="text1"/>
          <w:sz w:val="20"/>
        </w:rPr>
        <w:fldChar w:fldCharType="begin" w:fldLock="1">
          <w:ffData>
            <w:name w:val="Besedilo18"/>
            <w:enabled/>
            <w:calcOnExit w:val="0"/>
            <w:textInput/>
          </w:ffData>
        </w:fldChar>
      </w:r>
      <w:r w:rsidRPr="008813D8">
        <w:rPr>
          <w:rFonts w:asciiTheme="minorHAnsi" w:hAnsiTheme="minorHAnsi" w:cstheme="minorHAnsi"/>
          <w:i w:val="0"/>
          <w:color w:val="000000" w:themeColor="text1"/>
          <w:sz w:val="20"/>
        </w:rPr>
        <w:instrText xml:space="preserve"> FORMTEXT </w:instrText>
      </w:r>
      <w:r w:rsidRPr="008813D8">
        <w:rPr>
          <w:rFonts w:asciiTheme="minorHAnsi" w:hAnsiTheme="minorHAnsi" w:cstheme="minorHAnsi"/>
          <w:i w:val="0"/>
          <w:color w:val="000000" w:themeColor="text1"/>
          <w:sz w:val="20"/>
        </w:rPr>
      </w:r>
      <w:r w:rsidRPr="008813D8">
        <w:rPr>
          <w:rFonts w:asciiTheme="minorHAnsi" w:hAnsiTheme="minorHAnsi" w:cstheme="minorHAnsi"/>
          <w:i w:val="0"/>
          <w:color w:val="000000" w:themeColor="text1"/>
          <w:sz w:val="20"/>
        </w:rPr>
        <w:fldChar w:fldCharType="separate"/>
      </w:r>
      <w:r w:rsidRPr="008813D8">
        <w:rPr>
          <w:rFonts w:asciiTheme="minorHAnsi" w:hAnsiTheme="minorHAnsi" w:cstheme="minorHAnsi"/>
          <w:sz w:val="20"/>
        </w:rPr>
        <w:t>     </w:t>
      </w:r>
      <w:r w:rsidRPr="008813D8">
        <w:rPr>
          <w:rFonts w:asciiTheme="minorHAnsi" w:hAnsiTheme="minorHAnsi" w:cstheme="minorHAnsi"/>
          <w:i w:val="0"/>
          <w:color w:val="000000" w:themeColor="text1"/>
          <w:sz w:val="20"/>
        </w:rPr>
        <w:fldChar w:fldCharType="end"/>
      </w:r>
      <w:r w:rsidRPr="008813D8">
        <w:rPr>
          <w:rFonts w:asciiTheme="minorHAnsi" w:hAnsiTheme="minorHAnsi" w:cstheme="minorHAnsi"/>
          <w:i w:val="0"/>
          <w:color w:val="000000" w:themeColor="text1"/>
          <w:sz w:val="20"/>
        </w:rPr>
        <w:t>, annexed to this Contract, including the transportation, delivery, start-up and testing of the equipment as well as basic and advanced user training in accordance with the Technical Specifications.</w:t>
      </w:r>
    </w:p>
    <w:p w14:paraId="7246FBA5" w14:textId="77777777" w:rsidR="009331B6" w:rsidRPr="008813D8" w:rsidRDefault="009331B6" w:rsidP="009918B7">
      <w:pPr>
        <w:rPr>
          <w:rFonts w:asciiTheme="minorHAnsi" w:hAnsiTheme="minorHAnsi" w:cstheme="minorHAnsi"/>
          <w:iCs/>
          <w:color w:val="0070C0"/>
          <w:sz w:val="20"/>
        </w:rPr>
      </w:pPr>
    </w:p>
    <w:p w14:paraId="443635EF" w14:textId="0621E830" w:rsidR="009918B7" w:rsidRPr="00ED4A42" w:rsidRDefault="009918B7" w:rsidP="009918B7">
      <w:pPr>
        <w:rPr>
          <w:rFonts w:asciiTheme="minorHAnsi" w:hAnsiTheme="minorHAnsi" w:cstheme="minorHAnsi"/>
          <w:color w:val="0070C0"/>
          <w:sz w:val="20"/>
        </w:rPr>
      </w:pPr>
      <w:r>
        <w:rPr>
          <w:rFonts w:asciiTheme="minorHAnsi" w:hAnsiTheme="minorHAnsi"/>
          <w:i w:val="0"/>
          <w:sz w:val="20"/>
        </w:rPr>
        <w:t>The subject-matter of the Contract is implemented as part of the project “</w:t>
      </w:r>
      <w:r>
        <w:rPr>
          <w:rFonts w:asciiTheme="minorHAnsi" w:hAnsiTheme="minorHAnsi"/>
          <w:b/>
          <w:bCs/>
          <w:i w:val="0"/>
          <w:sz w:val="20"/>
        </w:rPr>
        <w:t>GIGA Nuclear Magnetic Resonance – GIGA NMR</w:t>
      </w:r>
      <w:r>
        <w:rPr>
          <w:rFonts w:asciiTheme="minorHAnsi" w:hAnsiTheme="minorHAnsi"/>
          <w:i w:val="0"/>
          <w:sz w:val="20"/>
        </w:rPr>
        <w:t xml:space="preserve">”. </w:t>
      </w:r>
    </w:p>
    <w:p w14:paraId="3C995A6D" w14:textId="6EBFE3A5" w:rsidR="009918B7" w:rsidRPr="009918B7" w:rsidRDefault="009918B7" w:rsidP="009918B7">
      <w:pPr>
        <w:jc w:val="both"/>
        <w:rPr>
          <w:rFonts w:asciiTheme="minorHAnsi" w:hAnsiTheme="minorHAnsi" w:cstheme="minorHAnsi"/>
          <w:i w:val="0"/>
          <w:color w:val="0070C0"/>
          <w:sz w:val="20"/>
        </w:rPr>
      </w:pPr>
    </w:p>
    <w:p w14:paraId="5785788C" w14:textId="52F12026" w:rsidR="009918B7" w:rsidRPr="009918B7" w:rsidRDefault="009918B7" w:rsidP="009918B7">
      <w:pPr>
        <w:overflowPunct w:val="0"/>
        <w:autoSpaceDE w:val="0"/>
        <w:autoSpaceDN w:val="0"/>
        <w:adjustRightInd w:val="0"/>
        <w:jc w:val="both"/>
        <w:textAlignment w:val="baseline"/>
        <w:rPr>
          <w:rFonts w:asciiTheme="minorHAnsi" w:hAnsiTheme="minorHAnsi" w:cstheme="minorHAnsi"/>
          <w:i w:val="0"/>
          <w:sz w:val="20"/>
        </w:rPr>
      </w:pPr>
      <w:r>
        <w:rPr>
          <w:rFonts w:asciiTheme="minorHAnsi" w:hAnsiTheme="minorHAnsi"/>
          <w:i w:val="0"/>
          <w:sz w:val="20"/>
        </w:rPr>
        <w:lastRenderedPageBreak/>
        <w:t xml:space="preserve">A more detailed specification of the public procurement, deadlines for delivery or implementation and other requirements are set out in the attachment “Technical Specifications” lot </w:t>
      </w:r>
      <w:r w:rsidR="00E36B55" w:rsidRPr="006F14B8">
        <w:rPr>
          <w:rFonts w:asciiTheme="minorHAnsi" w:hAnsiTheme="minorHAnsi" w:cstheme="minorHAnsi"/>
          <w:i w:val="0"/>
          <w:sz w:val="20"/>
        </w:rPr>
        <w:fldChar w:fldCharType="begin" w:fldLock="1">
          <w:ffData>
            <w:name w:val="Besedilo15"/>
            <w:enabled/>
            <w:calcOnExit w:val="0"/>
            <w:textInput/>
          </w:ffData>
        </w:fldChar>
      </w:r>
      <w:r w:rsidR="00E36B55" w:rsidRPr="006F14B8">
        <w:rPr>
          <w:rFonts w:asciiTheme="minorHAnsi" w:hAnsiTheme="minorHAnsi" w:cstheme="minorHAnsi"/>
          <w:i w:val="0"/>
          <w:sz w:val="20"/>
        </w:rPr>
        <w:instrText xml:space="preserve"> FORMTEXT </w:instrText>
      </w:r>
      <w:r w:rsidR="00E36B55" w:rsidRPr="006F14B8">
        <w:rPr>
          <w:rFonts w:asciiTheme="minorHAnsi" w:hAnsiTheme="minorHAnsi" w:cstheme="minorHAnsi"/>
          <w:i w:val="0"/>
          <w:sz w:val="20"/>
        </w:rPr>
      </w:r>
      <w:r w:rsidR="00E36B55" w:rsidRPr="006F14B8">
        <w:rPr>
          <w:rFonts w:asciiTheme="minorHAnsi" w:hAnsiTheme="minorHAnsi" w:cstheme="minorHAnsi"/>
          <w:i w:val="0"/>
          <w:sz w:val="20"/>
        </w:rPr>
        <w:fldChar w:fldCharType="separate"/>
      </w:r>
      <w:r>
        <w:rPr>
          <w:rFonts w:asciiTheme="minorHAnsi" w:hAnsiTheme="minorHAnsi"/>
          <w:i w:val="0"/>
          <w:sz w:val="20"/>
        </w:rPr>
        <w:t>     </w:t>
      </w:r>
      <w:r w:rsidR="00E36B55" w:rsidRPr="006F14B8">
        <w:rPr>
          <w:rFonts w:asciiTheme="minorHAnsi" w:hAnsiTheme="minorHAnsi" w:cstheme="minorHAnsi"/>
          <w:i w:val="0"/>
          <w:sz w:val="20"/>
        </w:rPr>
        <w:fldChar w:fldCharType="end"/>
      </w:r>
      <w:r>
        <w:rPr>
          <w:rFonts w:asciiTheme="minorHAnsi" w:hAnsiTheme="minorHAnsi"/>
          <w:i w:val="0"/>
          <w:sz w:val="20"/>
        </w:rPr>
        <w:t xml:space="preserve">: </w:t>
      </w:r>
      <w:r w:rsidR="00E36B55" w:rsidRPr="006F14B8">
        <w:rPr>
          <w:rFonts w:asciiTheme="minorHAnsi" w:hAnsiTheme="minorHAnsi" w:cstheme="minorHAnsi"/>
          <w:i w:val="0"/>
          <w:sz w:val="20"/>
        </w:rPr>
        <w:fldChar w:fldCharType="begin" w:fldLock="1">
          <w:ffData>
            <w:name w:val="Besedilo15"/>
            <w:enabled/>
            <w:calcOnExit w:val="0"/>
            <w:textInput/>
          </w:ffData>
        </w:fldChar>
      </w:r>
      <w:r w:rsidR="00E36B55" w:rsidRPr="006F14B8">
        <w:rPr>
          <w:rFonts w:asciiTheme="minorHAnsi" w:hAnsiTheme="minorHAnsi" w:cstheme="minorHAnsi"/>
          <w:i w:val="0"/>
          <w:sz w:val="20"/>
        </w:rPr>
        <w:instrText xml:space="preserve"> FORMTEXT </w:instrText>
      </w:r>
      <w:r w:rsidR="00E36B55" w:rsidRPr="006F14B8">
        <w:rPr>
          <w:rFonts w:asciiTheme="minorHAnsi" w:hAnsiTheme="minorHAnsi" w:cstheme="minorHAnsi"/>
          <w:i w:val="0"/>
          <w:sz w:val="20"/>
        </w:rPr>
      </w:r>
      <w:r w:rsidR="00E36B55" w:rsidRPr="006F14B8">
        <w:rPr>
          <w:rFonts w:asciiTheme="minorHAnsi" w:hAnsiTheme="minorHAnsi" w:cstheme="minorHAnsi"/>
          <w:i w:val="0"/>
          <w:sz w:val="20"/>
        </w:rPr>
        <w:fldChar w:fldCharType="separate"/>
      </w:r>
      <w:r>
        <w:rPr>
          <w:rFonts w:asciiTheme="minorHAnsi" w:hAnsiTheme="minorHAnsi"/>
          <w:i w:val="0"/>
          <w:sz w:val="20"/>
        </w:rPr>
        <w:t>     </w:t>
      </w:r>
      <w:r w:rsidR="00E36B55" w:rsidRPr="006F14B8">
        <w:rPr>
          <w:rFonts w:asciiTheme="minorHAnsi" w:hAnsiTheme="minorHAnsi" w:cstheme="minorHAnsi"/>
          <w:i w:val="0"/>
          <w:sz w:val="20"/>
        </w:rPr>
        <w:fldChar w:fldCharType="end"/>
      </w:r>
      <w:r>
        <w:rPr>
          <w:rFonts w:asciiTheme="minorHAnsi" w:hAnsiTheme="minorHAnsi"/>
          <w:i w:val="0"/>
          <w:sz w:val="20"/>
        </w:rPr>
        <w:t>; .</w:t>
      </w:r>
    </w:p>
    <w:p w14:paraId="366E7E15" w14:textId="77777777" w:rsidR="009918B7" w:rsidRPr="009918B7" w:rsidRDefault="009918B7" w:rsidP="009918B7">
      <w:pPr>
        <w:overflowPunct w:val="0"/>
        <w:autoSpaceDE w:val="0"/>
        <w:autoSpaceDN w:val="0"/>
        <w:adjustRightInd w:val="0"/>
        <w:jc w:val="both"/>
        <w:textAlignment w:val="baseline"/>
        <w:rPr>
          <w:rFonts w:asciiTheme="minorHAnsi" w:hAnsiTheme="minorHAnsi" w:cstheme="minorHAnsi"/>
          <w:i w:val="0"/>
          <w:sz w:val="20"/>
        </w:rPr>
      </w:pPr>
    </w:p>
    <w:p w14:paraId="47E7C2B2" w14:textId="2334FD3B" w:rsidR="009918B7" w:rsidRPr="00F927FE" w:rsidRDefault="0057114A" w:rsidP="00F927FE">
      <w:pPr>
        <w:overflowPunct w:val="0"/>
        <w:autoSpaceDE w:val="0"/>
        <w:autoSpaceDN w:val="0"/>
        <w:adjustRightInd w:val="0"/>
        <w:jc w:val="both"/>
        <w:textAlignment w:val="baseline"/>
        <w:rPr>
          <w:rFonts w:asciiTheme="minorHAnsi" w:hAnsiTheme="minorHAnsi" w:cstheme="minorHAnsi"/>
          <w:i w:val="0"/>
          <w:sz w:val="20"/>
        </w:rPr>
      </w:pPr>
      <w:r>
        <w:rPr>
          <w:rFonts w:asciiTheme="minorHAnsi" w:hAnsiTheme="minorHAnsi"/>
          <w:i w:val="0"/>
          <w:sz w:val="20"/>
        </w:rPr>
        <w:t>The Contract also encompasses guarantee, repairs under guarantee and technical support, submission of technical data and manufacturer's instructions in electronic or physical form, in accordance with the technical specifications.</w:t>
      </w:r>
    </w:p>
    <w:p w14:paraId="4411341F" w14:textId="77777777" w:rsidR="003F5343" w:rsidRDefault="003F5343" w:rsidP="003A5052">
      <w:pPr>
        <w:jc w:val="both"/>
        <w:rPr>
          <w:rFonts w:asciiTheme="minorHAnsi" w:hAnsiTheme="minorHAnsi" w:cstheme="minorHAnsi"/>
          <w:i w:val="0"/>
          <w:sz w:val="20"/>
        </w:rPr>
      </w:pPr>
    </w:p>
    <w:p w14:paraId="21745FC0" w14:textId="14BCCA2C" w:rsidR="00C547C0" w:rsidRPr="006F14B8" w:rsidRDefault="00C547C0" w:rsidP="00C547C0">
      <w:pPr>
        <w:overflowPunct w:val="0"/>
        <w:autoSpaceDE w:val="0"/>
        <w:autoSpaceDN w:val="0"/>
        <w:adjustRightInd w:val="0"/>
        <w:jc w:val="both"/>
        <w:textAlignment w:val="baseline"/>
        <w:rPr>
          <w:rFonts w:asciiTheme="minorHAnsi" w:hAnsiTheme="minorHAnsi" w:cstheme="minorHAnsi"/>
          <w:bCs/>
          <w:i w:val="0"/>
          <w:color w:val="000000" w:themeColor="text1"/>
          <w:sz w:val="20"/>
        </w:rPr>
      </w:pPr>
      <w:bookmarkStart w:id="3" w:name="_Hlk36467882"/>
      <w:r>
        <w:rPr>
          <w:rFonts w:asciiTheme="minorHAnsi" w:hAnsiTheme="minorHAnsi"/>
          <w:i w:val="0"/>
          <w:sz w:val="20"/>
        </w:rPr>
        <w:t>The Supplier ensures that the supplied equipment is new, original, authentic and authorized as well as conforming to the technical specifications.</w:t>
      </w:r>
      <w:r>
        <w:rPr>
          <w:rFonts w:asciiTheme="minorHAnsi" w:hAnsiTheme="minorHAnsi"/>
          <w:i w:val="0"/>
          <w:color w:val="000000" w:themeColor="text1"/>
          <w:sz w:val="20"/>
        </w:rPr>
        <w:t xml:space="preserve"> </w:t>
      </w:r>
    </w:p>
    <w:bookmarkEnd w:id="3"/>
    <w:p w14:paraId="0889FC14" w14:textId="77777777" w:rsidR="00C547C0" w:rsidRPr="006F14B8" w:rsidRDefault="00C547C0" w:rsidP="00C547C0">
      <w:pPr>
        <w:overflowPunct w:val="0"/>
        <w:autoSpaceDE w:val="0"/>
        <w:autoSpaceDN w:val="0"/>
        <w:adjustRightInd w:val="0"/>
        <w:jc w:val="both"/>
        <w:textAlignment w:val="baseline"/>
        <w:rPr>
          <w:rFonts w:asciiTheme="minorHAnsi" w:hAnsiTheme="minorHAnsi" w:cstheme="minorHAnsi"/>
          <w:bCs/>
          <w:i w:val="0"/>
          <w:color w:val="000000" w:themeColor="text1"/>
          <w:sz w:val="20"/>
          <w:lang w:eastAsia="x-none"/>
        </w:rPr>
      </w:pPr>
    </w:p>
    <w:p w14:paraId="30984F01" w14:textId="67A384C8" w:rsidR="00C547C0" w:rsidRPr="006F14B8" w:rsidRDefault="00C547C0" w:rsidP="00C547C0">
      <w:pPr>
        <w:overflowPunct w:val="0"/>
        <w:autoSpaceDE w:val="0"/>
        <w:autoSpaceDN w:val="0"/>
        <w:adjustRightInd w:val="0"/>
        <w:jc w:val="both"/>
        <w:textAlignment w:val="baseline"/>
        <w:rPr>
          <w:rFonts w:asciiTheme="minorHAnsi" w:hAnsiTheme="minorHAnsi" w:cstheme="minorHAnsi"/>
          <w:bCs/>
          <w:i w:val="0"/>
          <w:sz w:val="20"/>
        </w:rPr>
      </w:pPr>
      <w:r>
        <w:rPr>
          <w:rFonts w:asciiTheme="minorHAnsi" w:hAnsiTheme="minorHAnsi"/>
          <w:i w:val="0"/>
          <w:color w:val="000000" w:themeColor="text1"/>
          <w:sz w:val="20"/>
        </w:rPr>
        <w:t xml:space="preserve">The Supplier warrants that the equipment does not contain any harmful or other software (“Malware”) that might harm the Contracting Authority. </w:t>
      </w:r>
      <w:r>
        <w:rPr>
          <w:rFonts w:asciiTheme="minorHAnsi" w:hAnsiTheme="minorHAnsi"/>
          <w:i w:val="0"/>
          <w:strike/>
          <w:sz w:val="20"/>
        </w:rPr>
        <w:t xml:space="preserve"> </w:t>
      </w:r>
    </w:p>
    <w:p w14:paraId="5E1B94A1" w14:textId="77777777" w:rsidR="00C547C0" w:rsidRPr="006F14B8" w:rsidRDefault="00C547C0" w:rsidP="00C547C0">
      <w:pPr>
        <w:overflowPunct w:val="0"/>
        <w:autoSpaceDE w:val="0"/>
        <w:autoSpaceDN w:val="0"/>
        <w:adjustRightInd w:val="0"/>
        <w:jc w:val="both"/>
        <w:textAlignment w:val="baseline"/>
        <w:rPr>
          <w:rFonts w:asciiTheme="minorHAnsi" w:hAnsiTheme="minorHAnsi" w:cstheme="minorHAnsi"/>
          <w:bCs/>
          <w:i w:val="0"/>
          <w:color w:val="000000" w:themeColor="text1"/>
          <w:sz w:val="20"/>
          <w:lang w:eastAsia="x-none"/>
        </w:rPr>
      </w:pPr>
    </w:p>
    <w:p w14:paraId="6321D853" w14:textId="77777777" w:rsidR="00C547C0" w:rsidRPr="006F14B8" w:rsidRDefault="00C547C0" w:rsidP="00C547C0">
      <w:pPr>
        <w:overflowPunct w:val="0"/>
        <w:autoSpaceDE w:val="0"/>
        <w:autoSpaceDN w:val="0"/>
        <w:adjustRightInd w:val="0"/>
        <w:jc w:val="both"/>
        <w:textAlignment w:val="baseline"/>
        <w:rPr>
          <w:rFonts w:asciiTheme="minorHAnsi" w:hAnsiTheme="minorHAnsi" w:cstheme="minorHAnsi"/>
          <w:bCs/>
          <w:i w:val="0"/>
          <w:color w:val="000000" w:themeColor="text1"/>
          <w:sz w:val="20"/>
        </w:rPr>
      </w:pPr>
      <w:r>
        <w:rPr>
          <w:rFonts w:asciiTheme="minorHAnsi" w:hAnsiTheme="minorHAnsi"/>
          <w:i w:val="0"/>
          <w:color w:val="000000" w:themeColor="text1"/>
          <w:sz w:val="20"/>
        </w:rPr>
        <w:t>The Supplier has to provide access to all software updates at no additional cost during the guarantee period. All patches, service packs, upgrades and support have to come from the manufacturer of the hardware or software.</w:t>
      </w:r>
    </w:p>
    <w:p w14:paraId="2474E150" w14:textId="77777777" w:rsidR="00C547C0" w:rsidRPr="006F14B8" w:rsidRDefault="00C547C0" w:rsidP="00C547C0">
      <w:pPr>
        <w:overflowPunct w:val="0"/>
        <w:autoSpaceDE w:val="0"/>
        <w:autoSpaceDN w:val="0"/>
        <w:adjustRightInd w:val="0"/>
        <w:jc w:val="both"/>
        <w:textAlignment w:val="baseline"/>
        <w:rPr>
          <w:rFonts w:asciiTheme="minorHAnsi" w:hAnsiTheme="minorHAnsi" w:cstheme="minorHAnsi"/>
          <w:bCs/>
          <w:i w:val="0"/>
          <w:color w:val="000000" w:themeColor="text1"/>
          <w:sz w:val="20"/>
          <w:lang w:eastAsia="x-none"/>
        </w:rPr>
      </w:pPr>
    </w:p>
    <w:p w14:paraId="125056C2" w14:textId="28C6FFA7" w:rsidR="00141E54" w:rsidRDefault="00C547C0" w:rsidP="00585211">
      <w:pPr>
        <w:overflowPunct w:val="0"/>
        <w:autoSpaceDE w:val="0"/>
        <w:autoSpaceDN w:val="0"/>
        <w:adjustRightInd w:val="0"/>
        <w:jc w:val="both"/>
        <w:textAlignment w:val="baseline"/>
        <w:rPr>
          <w:rFonts w:asciiTheme="minorHAnsi" w:hAnsiTheme="minorHAnsi" w:cstheme="minorHAnsi"/>
          <w:bCs/>
          <w:i w:val="0"/>
          <w:color w:val="000000" w:themeColor="text1"/>
          <w:sz w:val="20"/>
        </w:rPr>
      </w:pPr>
      <w:bookmarkStart w:id="4" w:name="_Hlk68615022"/>
      <w:r>
        <w:rPr>
          <w:rFonts w:asciiTheme="minorHAnsi" w:hAnsiTheme="minorHAnsi"/>
          <w:i w:val="0"/>
          <w:color w:val="000000" w:themeColor="text1"/>
          <w:sz w:val="20"/>
        </w:rPr>
        <w:t>During the guarantee period, the Supplier has to provide free service and spare parts supply as well as offer technical support (by telephone, e-mail or through an on-line application) to the technical service of the user in order to rectify any faults.</w:t>
      </w:r>
      <w:bookmarkEnd w:id="4"/>
    </w:p>
    <w:p w14:paraId="4E8ED3B9" w14:textId="77777777" w:rsidR="00E36B55" w:rsidRDefault="00E36B55" w:rsidP="00585211">
      <w:pPr>
        <w:overflowPunct w:val="0"/>
        <w:autoSpaceDE w:val="0"/>
        <w:autoSpaceDN w:val="0"/>
        <w:adjustRightInd w:val="0"/>
        <w:jc w:val="both"/>
        <w:textAlignment w:val="baseline"/>
        <w:rPr>
          <w:rFonts w:asciiTheme="minorHAnsi" w:hAnsiTheme="minorHAnsi" w:cstheme="minorHAnsi"/>
          <w:bCs/>
          <w:i w:val="0"/>
          <w:color w:val="000000" w:themeColor="text1"/>
          <w:sz w:val="20"/>
          <w:lang w:eastAsia="x-none"/>
        </w:rPr>
      </w:pPr>
    </w:p>
    <w:p w14:paraId="131BA685" w14:textId="77777777" w:rsidR="00585211" w:rsidRDefault="00585211">
      <w:pPr>
        <w:rPr>
          <w:rFonts w:asciiTheme="minorHAnsi" w:hAnsiTheme="minorHAnsi" w:cstheme="minorHAnsi"/>
          <w:b/>
          <w:bCs/>
          <w:i w:val="0"/>
          <w:sz w:val="20"/>
        </w:rPr>
      </w:pPr>
    </w:p>
    <w:p w14:paraId="1BF434E2" w14:textId="020651C6" w:rsidR="00ED3C42" w:rsidRPr="006F14B8" w:rsidRDefault="00ED3C42" w:rsidP="00D651AD">
      <w:pPr>
        <w:pStyle w:val="Naslov4"/>
        <w:numPr>
          <w:ilvl w:val="0"/>
          <w:numId w:val="6"/>
        </w:numPr>
        <w:tabs>
          <w:tab w:val="left" w:pos="3765"/>
        </w:tabs>
        <w:overflowPunct/>
        <w:autoSpaceDE/>
        <w:spacing w:before="0" w:after="0"/>
        <w:jc w:val="left"/>
        <w:textAlignment w:val="auto"/>
        <w:rPr>
          <w:rFonts w:asciiTheme="minorHAnsi" w:hAnsiTheme="minorHAnsi" w:cstheme="minorHAnsi"/>
          <w:b/>
          <w:bCs/>
          <w:i w:val="0"/>
        </w:rPr>
      </w:pPr>
      <w:r>
        <w:rPr>
          <w:rFonts w:asciiTheme="minorHAnsi" w:hAnsiTheme="minorHAnsi"/>
          <w:b/>
          <w:i w:val="0"/>
        </w:rPr>
        <w:t>PRICE</w:t>
      </w:r>
    </w:p>
    <w:p w14:paraId="029D926E" w14:textId="465B0CDC" w:rsidR="00ED3C42" w:rsidRPr="006F14B8" w:rsidRDefault="00ED3C42" w:rsidP="008813D8">
      <w:pPr>
        <w:jc w:val="center"/>
        <w:rPr>
          <w:rFonts w:asciiTheme="minorHAnsi" w:hAnsiTheme="minorHAnsi" w:cstheme="minorHAnsi"/>
          <w:b/>
          <w:bCs/>
          <w:i w:val="0"/>
          <w:sz w:val="20"/>
        </w:rPr>
      </w:pPr>
      <w:r>
        <w:rPr>
          <w:rFonts w:asciiTheme="minorHAnsi" w:hAnsiTheme="minorHAnsi"/>
          <w:b/>
          <w:i w:val="0"/>
          <w:sz w:val="20"/>
        </w:rPr>
        <w:t>Article</w:t>
      </w:r>
      <w:r w:rsidR="008813D8">
        <w:rPr>
          <w:rFonts w:asciiTheme="minorHAnsi" w:hAnsiTheme="minorHAnsi"/>
          <w:b/>
          <w:i w:val="0"/>
          <w:sz w:val="20"/>
        </w:rPr>
        <w:t xml:space="preserve"> 4</w:t>
      </w:r>
    </w:p>
    <w:p w14:paraId="72072EA5" w14:textId="77777777" w:rsidR="007946C0" w:rsidRPr="006F14B8" w:rsidRDefault="007946C0" w:rsidP="006E4482">
      <w:pPr>
        <w:pStyle w:val="Navadensplet1"/>
        <w:overflowPunct/>
        <w:autoSpaceDE/>
        <w:autoSpaceDN/>
        <w:adjustRightInd/>
        <w:spacing w:before="0" w:after="0"/>
        <w:jc w:val="both"/>
        <w:rPr>
          <w:rFonts w:asciiTheme="minorHAnsi" w:hAnsiTheme="minorHAnsi" w:cstheme="minorHAnsi"/>
          <w:bCs/>
          <w:sz w:val="20"/>
          <w:lang w:eastAsia="x-none"/>
        </w:rPr>
      </w:pPr>
    </w:p>
    <w:p w14:paraId="620BF7E3" w14:textId="6FE836C4" w:rsidR="006F14B8" w:rsidRDefault="00922389" w:rsidP="006F14B8">
      <w:pPr>
        <w:pStyle w:val="Navadensplet1"/>
        <w:jc w:val="both"/>
        <w:rPr>
          <w:rFonts w:asciiTheme="minorHAnsi" w:hAnsiTheme="minorHAnsi" w:cstheme="minorHAnsi"/>
          <w:bCs/>
          <w:sz w:val="20"/>
        </w:rPr>
      </w:pPr>
      <w:r>
        <w:rPr>
          <w:rFonts w:asciiTheme="minorHAnsi" w:hAnsiTheme="minorHAnsi"/>
          <w:sz w:val="20"/>
        </w:rPr>
        <w:t xml:space="preserve">The total contract value for the subject-matter of this </w:t>
      </w:r>
      <w:r w:rsidR="008813D8">
        <w:rPr>
          <w:rFonts w:asciiTheme="minorHAnsi" w:hAnsiTheme="minorHAnsi"/>
          <w:sz w:val="20"/>
        </w:rPr>
        <w:t xml:space="preserve">Contract </w:t>
      </w:r>
      <w:r w:rsidR="008813D8" w:rsidRPr="008813D8">
        <w:rPr>
          <w:rFonts w:asciiTheme="minorHAnsi" w:hAnsiTheme="minorHAnsi" w:cstheme="minorHAnsi"/>
          <w:sz w:val="20"/>
        </w:rPr>
        <w:t>amounts</w:t>
      </w:r>
      <w:r w:rsidRPr="008813D8">
        <w:rPr>
          <w:rFonts w:asciiTheme="minorHAnsi" w:hAnsiTheme="minorHAnsi"/>
          <w:sz w:val="20"/>
        </w:rPr>
        <w:t xml:space="preserve"> to</w:t>
      </w:r>
      <w:r>
        <w:t xml:space="preserve"> </w:t>
      </w:r>
      <w:r w:rsidRPr="007B694D">
        <w:rPr>
          <w:rFonts w:asciiTheme="minorHAnsi" w:hAnsiTheme="minorHAnsi" w:cstheme="minorHAnsi"/>
          <w:sz w:val="20"/>
        </w:rPr>
        <w:fldChar w:fldCharType="begin" w:fldLock="1">
          <w:ffData>
            <w:name w:val="Besedilo15"/>
            <w:enabled/>
            <w:calcOnExit w:val="0"/>
            <w:textInput/>
          </w:ffData>
        </w:fldChar>
      </w:r>
      <w:bookmarkStart w:id="5" w:name="Besedilo15"/>
      <w:r w:rsidRPr="007B694D">
        <w:rPr>
          <w:rFonts w:asciiTheme="minorHAnsi" w:hAnsiTheme="minorHAnsi" w:cstheme="minorHAnsi"/>
          <w:sz w:val="20"/>
        </w:rPr>
        <w:instrText xml:space="preserve"> FORMTEXT </w:instrText>
      </w:r>
      <w:r w:rsidRPr="007B694D">
        <w:rPr>
          <w:rFonts w:asciiTheme="minorHAnsi" w:hAnsiTheme="minorHAnsi" w:cstheme="minorHAnsi"/>
          <w:sz w:val="20"/>
        </w:rPr>
      </w:r>
      <w:r w:rsidRPr="007B694D">
        <w:rPr>
          <w:rFonts w:asciiTheme="minorHAnsi" w:hAnsiTheme="minorHAnsi" w:cstheme="minorHAnsi"/>
          <w:sz w:val="20"/>
        </w:rPr>
        <w:fldChar w:fldCharType="separate"/>
      </w:r>
      <w:r>
        <w:rPr>
          <w:rFonts w:asciiTheme="minorHAnsi" w:hAnsiTheme="minorHAnsi"/>
          <w:sz w:val="20"/>
        </w:rPr>
        <w:t>     </w:t>
      </w:r>
      <w:r w:rsidRPr="007B694D">
        <w:rPr>
          <w:rFonts w:asciiTheme="minorHAnsi" w:hAnsiTheme="minorHAnsi" w:cstheme="minorHAnsi"/>
          <w:sz w:val="20"/>
        </w:rPr>
        <w:fldChar w:fldCharType="end"/>
      </w:r>
      <w:bookmarkEnd w:id="5"/>
      <w:r>
        <w:rPr>
          <w:rFonts w:asciiTheme="minorHAnsi" w:hAnsiTheme="minorHAnsi"/>
          <w:sz w:val="20"/>
        </w:rPr>
        <w:t xml:space="preserve"> EUR (excluding VAT) or </w:t>
      </w:r>
      <w:r w:rsidRPr="007B694D">
        <w:rPr>
          <w:rFonts w:asciiTheme="minorHAnsi" w:hAnsiTheme="minorHAnsi" w:cstheme="minorHAnsi"/>
          <w:sz w:val="20"/>
        </w:rPr>
        <w:fldChar w:fldCharType="begin" w:fldLock="1">
          <w:ffData>
            <w:name w:val="Besedilo15"/>
            <w:enabled/>
            <w:calcOnExit w:val="0"/>
            <w:textInput/>
          </w:ffData>
        </w:fldChar>
      </w:r>
      <w:r w:rsidRPr="007B694D">
        <w:rPr>
          <w:rFonts w:asciiTheme="minorHAnsi" w:hAnsiTheme="minorHAnsi" w:cstheme="minorHAnsi"/>
          <w:sz w:val="20"/>
        </w:rPr>
        <w:instrText xml:space="preserve"> FORMTEXT </w:instrText>
      </w:r>
      <w:r w:rsidRPr="007B694D">
        <w:rPr>
          <w:rFonts w:asciiTheme="minorHAnsi" w:hAnsiTheme="minorHAnsi" w:cstheme="minorHAnsi"/>
          <w:sz w:val="20"/>
        </w:rPr>
      </w:r>
      <w:r w:rsidRPr="007B694D">
        <w:rPr>
          <w:rFonts w:asciiTheme="minorHAnsi" w:hAnsiTheme="minorHAnsi" w:cstheme="minorHAnsi"/>
          <w:sz w:val="20"/>
        </w:rPr>
        <w:fldChar w:fldCharType="separate"/>
      </w:r>
      <w:r>
        <w:rPr>
          <w:rFonts w:asciiTheme="minorHAnsi" w:hAnsiTheme="minorHAnsi"/>
          <w:sz w:val="20"/>
        </w:rPr>
        <w:t>     </w:t>
      </w:r>
      <w:r w:rsidRPr="007B694D">
        <w:rPr>
          <w:rFonts w:asciiTheme="minorHAnsi" w:hAnsiTheme="minorHAnsi" w:cstheme="minorHAnsi"/>
          <w:sz w:val="20"/>
        </w:rPr>
        <w:fldChar w:fldCharType="end"/>
      </w:r>
      <w:r>
        <w:rPr>
          <w:rFonts w:asciiTheme="minorHAnsi" w:hAnsiTheme="minorHAnsi"/>
          <w:sz w:val="20"/>
        </w:rPr>
        <w:t xml:space="preserve"> EUR (including VAT). A detailed price specification can be found in the Quote form, which is attached to this Contract.</w:t>
      </w:r>
    </w:p>
    <w:p w14:paraId="1F09AD19" w14:textId="0610F59A" w:rsidR="00C964D3" w:rsidRPr="005D561C" w:rsidRDefault="00C964D3" w:rsidP="00C964D3">
      <w:pPr>
        <w:jc w:val="both"/>
        <w:rPr>
          <w:rFonts w:ascii="Calibri" w:eastAsia="Calibri" w:hAnsi="Calibri" w:cs="Calibri"/>
          <w:i w:val="0"/>
          <w:color w:val="FF0000"/>
          <w:sz w:val="20"/>
        </w:rPr>
      </w:pPr>
      <w:r>
        <w:rPr>
          <w:rFonts w:ascii="Calibri" w:hAnsi="Calibri"/>
          <w:i w:val="0"/>
          <w:sz w:val="20"/>
        </w:rPr>
        <w:t xml:space="preserve">VAT is charged and paid at the respective statutory rate of the taxable amount. </w:t>
      </w:r>
    </w:p>
    <w:p w14:paraId="53AACF04" w14:textId="77777777" w:rsidR="00C964D3" w:rsidRPr="00C964D3" w:rsidRDefault="00C964D3" w:rsidP="00C964D3">
      <w:pPr>
        <w:jc w:val="both"/>
        <w:rPr>
          <w:rFonts w:ascii="Calibri" w:eastAsia="Calibri" w:hAnsi="Calibri" w:cs="Calibri"/>
          <w:i w:val="0"/>
          <w:color w:val="FF0000"/>
          <w:sz w:val="20"/>
        </w:rPr>
      </w:pPr>
    </w:p>
    <w:p w14:paraId="28CD26D1" w14:textId="0AFB0BC6" w:rsidR="007B694D" w:rsidRPr="009521ED" w:rsidRDefault="007B694D" w:rsidP="007B694D">
      <w:pPr>
        <w:pStyle w:val="Navadensplet1"/>
        <w:overflowPunct/>
        <w:autoSpaceDE/>
        <w:autoSpaceDN/>
        <w:adjustRightInd/>
        <w:spacing w:before="0" w:after="0"/>
        <w:jc w:val="both"/>
        <w:rPr>
          <w:rFonts w:asciiTheme="minorHAnsi" w:hAnsiTheme="minorHAnsi" w:cstheme="minorHAnsi"/>
          <w:bCs/>
          <w:i/>
          <w:iCs/>
          <w:color w:val="0070C0"/>
          <w:sz w:val="20"/>
        </w:rPr>
      </w:pPr>
      <w:r>
        <w:rPr>
          <w:rFonts w:asciiTheme="minorHAnsi" w:hAnsiTheme="minorHAnsi"/>
          <w:i/>
          <w:color w:val="0070C0"/>
          <w:sz w:val="20"/>
        </w:rPr>
        <w:t xml:space="preserve">(Note: In case of a foreign Supplier: The Contracting Authority will pay VAT in accordance with the applicable legislation.)  </w:t>
      </w:r>
    </w:p>
    <w:p w14:paraId="67BE40DC" w14:textId="77777777" w:rsidR="003E6AB0" w:rsidRDefault="003E6AB0" w:rsidP="00922389">
      <w:pPr>
        <w:jc w:val="both"/>
        <w:rPr>
          <w:rFonts w:asciiTheme="minorHAnsi" w:hAnsiTheme="minorHAnsi" w:cstheme="minorHAnsi"/>
          <w:i w:val="0"/>
          <w:iCs/>
          <w:sz w:val="20"/>
        </w:rPr>
      </w:pPr>
    </w:p>
    <w:p w14:paraId="3E2ACC5F" w14:textId="1D0EB129" w:rsidR="00922389" w:rsidRDefault="00922389" w:rsidP="00922389">
      <w:pPr>
        <w:jc w:val="both"/>
        <w:rPr>
          <w:rFonts w:asciiTheme="minorHAnsi" w:hAnsiTheme="minorHAnsi" w:cstheme="minorHAnsi"/>
          <w:i w:val="0"/>
          <w:iCs/>
          <w:sz w:val="20"/>
        </w:rPr>
      </w:pPr>
      <w:r>
        <w:rPr>
          <w:rFonts w:asciiTheme="minorHAnsi" w:hAnsiTheme="minorHAnsi"/>
          <w:i w:val="0"/>
          <w:sz w:val="20"/>
        </w:rPr>
        <w:t>Prices for the provision of contractual services are expressed in euro and include all costs incurred to the Supplier for the implementation of contractual deliveries and related services. The Contracting Parties expressly agree that the costs of insuring the risk of accidental loss or damage to the goods until the date of signing the handover record shall be borne by the Supplier. Contractual prices are fixed. The User and Payer will not recognize any additional costs to the Supplier.</w:t>
      </w:r>
    </w:p>
    <w:p w14:paraId="417AD814" w14:textId="77777777" w:rsidR="006F14B8" w:rsidRPr="006F14B8" w:rsidRDefault="006F14B8" w:rsidP="00922389">
      <w:pPr>
        <w:jc w:val="both"/>
        <w:rPr>
          <w:rFonts w:asciiTheme="minorHAnsi" w:hAnsiTheme="minorHAnsi" w:cstheme="minorHAnsi"/>
          <w:i w:val="0"/>
          <w:iCs/>
          <w:sz w:val="20"/>
        </w:rPr>
      </w:pPr>
    </w:p>
    <w:p w14:paraId="7A89C661" w14:textId="65564EAB" w:rsidR="00C547C0" w:rsidRPr="002278A6" w:rsidRDefault="00C547C0" w:rsidP="00C547C0">
      <w:pPr>
        <w:jc w:val="both"/>
        <w:rPr>
          <w:rFonts w:asciiTheme="minorHAnsi" w:hAnsiTheme="minorHAnsi" w:cstheme="minorHAnsi"/>
          <w:sz w:val="20"/>
        </w:rPr>
      </w:pPr>
      <w:r>
        <w:rPr>
          <w:rFonts w:asciiTheme="minorHAnsi" w:hAnsiTheme="minorHAnsi"/>
          <w:i w:val="0"/>
          <w:sz w:val="20"/>
        </w:rPr>
        <w:t xml:space="preserve">The contract value is the specified DDP of the Contracting Authority (Incoterms 2020 – Delivery Duty Paid) to the premises of the Faculty of Chemistry and Chemical Engineering – laboratory on the third floor, as follows: </w:t>
      </w:r>
      <w:r>
        <w:rPr>
          <w:rFonts w:asciiTheme="minorHAnsi" w:hAnsiTheme="minorHAnsi"/>
          <w:sz w:val="20"/>
        </w:rPr>
        <w:t>(Note by the Contracting Authority: the exact location of delivery and installation for each lot shall be specified: lot 1: laboratory D1-305; lot 2: laboratory D2-307; lot 3: laboratory D1-310; lot 4; laboratory D1-307; lot 5: laboratory D2-301.).</w:t>
      </w:r>
    </w:p>
    <w:p w14:paraId="7C1E3F96" w14:textId="77777777" w:rsidR="00922389" w:rsidRPr="006F14B8" w:rsidRDefault="00922389" w:rsidP="006E4482">
      <w:pPr>
        <w:pStyle w:val="Navadensplet1"/>
        <w:spacing w:before="0" w:after="0"/>
        <w:jc w:val="both"/>
        <w:rPr>
          <w:rFonts w:asciiTheme="minorHAnsi" w:hAnsiTheme="minorHAnsi" w:cstheme="minorHAnsi"/>
          <w:bCs/>
          <w:sz w:val="20"/>
          <w:lang w:eastAsia="x-none"/>
        </w:rPr>
      </w:pPr>
    </w:p>
    <w:p w14:paraId="7C20097C" w14:textId="77741891" w:rsidR="00420C86" w:rsidRPr="006F14B8" w:rsidRDefault="003B0900" w:rsidP="00D651AD">
      <w:pPr>
        <w:pStyle w:val="Naslov4"/>
        <w:numPr>
          <w:ilvl w:val="0"/>
          <w:numId w:val="6"/>
        </w:numPr>
        <w:tabs>
          <w:tab w:val="left" w:pos="3765"/>
        </w:tabs>
        <w:overflowPunct/>
        <w:autoSpaceDE/>
        <w:spacing w:before="0" w:after="0"/>
        <w:jc w:val="left"/>
        <w:textAlignment w:val="auto"/>
        <w:rPr>
          <w:rFonts w:asciiTheme="minorHAnsi" w:hAnsiTheme="minorHAnsi" w:cstheme="minorHAnsi"/>
          <w:b/>
          <w:bCs/>
          <w:i w:val="0"/>
        </w:rPr>
      </w:pPr>
      <w:r>
        <w:rPr>
          <w:rFonts w:asciiTheme="minorHAnsi" w:hAnsiTheme="minorHAnsi"/>
          <w:b/>
          <w:i w:val="0"/>
        </w:rPr>
        <w:t xml:space="preserve"> CONTRACTUAL DEADLINES </w:t>
      </w:r>
    </w:p>
    <w:p w14:paraId="7418C50B" w14:textId="1FFB8828" w:rsidR="00420C86" w:rsidRPr="006F14B8" w:rsidRDefault="00821B50" w:rsidP="008813D8">
      <w:pPr>
        <w:jc w:val="center"/>
        <w:rPr>
          <w:rFonts w:asciiTheme="minorHAnsi" w:hAnsiTheme="minorHAnsi" w:cstheme="minorHAnsi"/>
          <w:b/>
          <w:bCs/>
          <w:i w:val="0"/>
          <w:sz w:val="20"/>
        </w:rPr>
      </w:pPr>
      <w:r>
        <w:rPr>
          <w:rFonts w:asciiTheme="minorHAnsi" w:hAnsiTheme="minorHAnsi"/>
          <w:b/>
          <w:i w:val="0"/>
          <w:sz w:val="20"/>
        </w:rPr>
        <w:t>Article</w:t>
      </w:r>
      <w:r w:rsidR="008813D8">
        <w:rPr>
          <w:rFonts w:asciiTheme="minorHAnsi" w:hAnsiTheme="minorHAnsi"/>
          <w:b/>
          <w:i w:val="0"/>
          <w:sz w:val="20"/>
        </w:rPr>
        <w:t xml:space="preserve"> 5</w:t>
      </w:r>
    </w:p>
    <w:p w14:paraId="754C1F85" w14:textId="77777777" w:rsidR="009713DD" w:rsidRPr="006F14B8" w:rsidRDefault="009713DD" w:rsidP="006E4482">
      <w:pPr>
        <w:ind w:left="502"/>
        <w:rPr>
          <w:rFonts w:asciiTheme="minorHAnsi" w:hAnsiTheme="minorHAnsi" w:cstheme="minorHAnsi"/>
          <w:i w:val="0"/>
          <w:sz w:val="20"/>
        </w:rPr>
      </w:pPr>
    </w:p>
    <w:p w14:paraId="70A3B48F" w14:textId="1D256304" w:rsidR="00D076C8" w:rsidRPr="00DC01C4" w:rsidRDefault="009713DD" w:rsidP="00D076C8">
      <w:pPr>
        <w:jc w:val="both"/>
        <w:rPr>
          <w:rFonts w:asciiTheme="minorHAnsi" w:hAnsiTheme="minorHAnsi" w:cstheme="minorHAnsi"/>
          <w:sz w:val="20"/>
        </w:rPr>
      </w:pPr>
      <w:r>
        <w:rPr>
          <w:rFonts w:asciiTheme="minorHAnsi" w:hAnsiTheme="minorHAnsi"/>
          <w:color w:val="000000" w:themeColor="text1"/>
          <w:sz w:val="20"/>
        </w:rPr>
        <w:t xml:space="preserve">The Supplier shall </w:t>
      </w:r>
      <w:r>
        <w:rPr>
          <w:rFonts w:asciiTheme="minorHAnsi" w:hAnsiTheme="minorHAnsi"/>
          <w:color w:val="0070C0"/>
          <w:sz w:val="20"/>
        </w:rPr>
        <w:t>deliver</w:t>
      </w:r>
      <w:r>
        <w:rPr>
          <w:rFonts w:asciiTheme="minorHAnsi" w:hAnsiTheme="minorHAnsi"/>
          <w:color w:val="000000" w:themeColor="text1"/>
          <w:sz w:val="20"/>
        </w:rPr>
        <w:t xml:space="preserve"> the equipment that is the subject-matter of this Contract </w:t>
      </w:r>
      <w:r>
        <w:rPr>
          <w:rFonts w:asciiTheme="minorHAnsi" w:hAnsiTheme="minorHAnsi"/>
          <w:color w:val="0070C0"/>
          <w:sz w:val="20"/>
        </w:rPr>
        <w:t xml:space="preserve">install it, perform test commissioning, and provide basic user training </w:t>
      </w:r>
      <w:r>
        <w:rPr>
          <w:rFonts w:asciiTheme="minorHAnsi" w:hAnsiTheme="minorHAnsi"/>
          <w:color w:val="000000" w:themeColor="text1"/>
          <w:sz w:val="20"/>
        </w:rPr>
        <w:t xml:space="preserve">no later than within </w:t>
      </w:r>
      <w:r>
        <w:rPr>
          <w:rFonts w:asciiTheme="minorHAnsi" w:hAnsiTheme="minorHAnsi"/>
          <w:color w:val="0070C0"/>
          <w:sz w:val="20"/>
        </w:rPr>
        <w:t xml:space="preserve">660 (Lot 1) / 470 (Lot 2) / 460 (Lot 3) / 30 (Lot 4) / 270 (Lot 5) </w:t>
      </w:r>
      <w:r>
        <w:rPr>
          <w:rFonts w:asciiTheme="minorHAnsi" w:hAnsiTheme="minorHAnsi"/>
          <w:color w:val="000000" w:themeColor="text1"/>
          <w:sz w:val="20"/>
        </w:rPr>
        <w:t>days from the effective date of the Contract at the location of the User and Payer University of Maribor, Faculty of Chemistry and Chemical Engineering, Smetanova ulica 17, 2000 Maribor (Contracting Authority’s note: the exact location of delivery and installation for each lot shall be specified: Lot 1: Laboratory D1-305; Lot 2: Laboratory D2-307; Lot 3: Laboratory D1-310; Lot 4: Laboratory D1-307; Lot 5: Laboratory D2-301).</w:t>
      </w:r>
    </w:p>
    <w:p w14:paraId="3C7D9821" w14:textId="5352D5F9" w:rsidR="006A265E" w:rsidRDefault="006A265E" w:rsidP="00013EF5">
      <w:pPr>
        <w:pStyle w:val="Navadensplet1"/>
        <w:overflowPunct/>
        <w:autoSpaceDE/>
        <w:autoSpaceDN/>
        <w:adjustRightInd/>
        <w:spacing w:before="0" w:after="0"/>
        <w:jc w:val="both"/>
        <w:rPr>
          <w:rFonts w:asciiTheme="minorHAnsi" w:hAnsiTheme="minorHAnsi" w:cstheme="minorHAnsi"/>
          <w:bCs/>
          <w:color w:val="000000" w:themeColor="text1"/>
          <w:sz w:val="20"/>
          <w:lang w:eastAsia="x-none"/>
        </w:rPr>
      </w:pPr>
    </w:p>
    <w:p w14:paraId="730F4EEC" w14:textId="77777777" w:rsidR="009521ED" w:rsidRDefault="009521ED" w:rsidP="00013EF5">
      <w:pPr>
        <w:pStyle w:val="Navadensplet1"/>
        <w:overflowPunct/>
        <w:autoSpaceDE/>
        <w:autoSpaceDN/>
        <w:adjustRightInd/>
        <w:spacing w:before="0" w:after="0"/>
        <w:jc w:val="both"/>
        <w:rPr>
          <w:rFonts w:asciiTheme="minorHAnsi" w:hAnsiTheme="minorHAnsi" w:cstheme="minorHAnsi"/>
          <w:bCs/>
          <w:color w:val="000000" w:themeColor="text1"/>
          <w:sz w:val="20"/>
          <w:lang w:eastAsia="x-none"/>
        </w:rPr>
      </w:pPr>
    </w:p>
    <w:p w14:paraId="5B0D90C0" w14:textId="535E6F28" w:rsidR="00862926" w:rsidRPr="007E56B7" w:rsidRDefault="00445343" w:rsidP="00013EF5">
      <w:pPr>
        <w:pStyle w:val="Navadensplet1"/>
        <w:overflowPunct/>
        <w:autoSpaceDE/>
        <w:autoSpaceDN/>
        <w:adjustRightInd/>
        <w:spacing w:before="0" w:after="0"/>
        <w:jc w:val="both"/>
        <w:rPr>
          <w:rFonts w:asciiTheme="minorHAnsi" w:hAnsiTheme="minorHAnsi" w:cstheme="minorHAnsi"/>
          <w:bCs/>
          <w:color w:val="000000" w:themeColor="text1"/>
          <w:sz w:val="20"/>
        </w:rPr>
      </w:pPr>
      <w:r>
        <w:rPr>
          <w:rFonts w:asciiTheme="minorHAnsi" w:hAnsiTheme="minorHAnsi"/>
          <w:i/>
          <w:color w:val="000000" w:themeColor="text1"/>
          <w:sz w:val="20"/>
        </w:rPr>
        <w:lastRenderedPageBreak/>
        <w:t xml:space="preserve">Contracting Authority’s note: For Lots 1, 2, 3, and 5, the following text shall be added: </w:t>
      </w:r>
      <w:r>
        <w:rPr>
          <w:rFonts w:asciiTheme="minorHAnsi" w:hAnsiTheme="minorHAnsi"/>
          <w:i/>
          <w:color w:val="0070C0"/>
          <w:sz w:val="20"/>
        </w:rPr>
        <w:t>In accordance with the Technical Specifications (for each individual lot), the Supplier must also provide advanced training for equipment users within thirty one (31) days from the date of equipment handover and the signing of the handover record.</w:t>
      </w:r>
    </w:p>
    <w:p w14:paraId="1C75701E" w14:textId="77777777" w:rsidR="00862926" w:rsidRDefault="00862926" w:rsidP="00013EF5">
      <w:pPr>
        <w:pStyle w:val="Navadensplet1"/>
        <w:overflowPunct/>
        <w:autoSpaceDE/>
        <w:autoSpaceDN/>
        <w:adjustRightInd/>
        <w:spacing w:before="0" w:after="0"/>
        <w:jc w:val="both"/>
        <w:rPr>
          <w:rFonts w:asciiTheme="minorHAnsi" w:hAnsiTheme="minorHAnsi" w:cstheme="minorHAnsi"/>
          <w:bCs/>
          <w:color w:val="000000" w:themeColor="text1"/>
          <w:sz w:val="20"/>
          <w:lang w:eastAsia="x-none"/>
        </w:rPr>
      </w:pPr>
    </w:p>
    <w:p w14:paraId="4D28ACBF" w14:textId="63EE0EFF" w:rsidR="00ED674A" w:rsidRDefault="00ED674A" w:rsidP="006E4482">
      <w:pPr>
        <w:pStyle w:val="Telobesedila2"/>
        <w:spacing w:after="0" w:line="240" w:lineRule="auto"/>
        <w:jc w:val="both"/>
        <w:rPr>
          <w:rFonts w:asciiTheme="minorHAnsi" w:hAnsiTheme="minorHAnsi" w:cstheme="minorHAnsi"/>
          <w:bCs/>
          <w:i w:val="0"/>
          <w:sz w:val="20"/>
        </w:rPr>
      </w:pPr>
      <w:r>
        <w:rPr>
          <w:rFonts w:asciiTheme="minorHAnsi" w:hAnsiTheme="minorHAnsi"/>
          <w:i w:val="0"/>
          <w:sz w:val="20"/>
        </w:rPr>
        <w:t>The Supplier has to fulfil its obligations in accordance with the terms of the Contract and the tender documents, in appropriate quantity, quality and by the specified deadlines, otherwise the Contracting Authority can liquidate the performance guarantee.</w:t>
      </w:r>
    </w:p>
    <w:p w14:paraId="3EC232B0" w14:textId="3B1F72EA" w:rsidR="00D23722" w:rsidRDefault="00D23722" w:rsidP="006E4482">
      <w:pPr>
        <w:pStyle w:val="Telobesedila2"/>
        <w:spacing w:after="0" w:line="240" w:lineRule="auto"/>
        <w:jc w:val="both"/>
        <w:rPr>
          <w:rFonts w:asciiTheme="minorHAnsi" w:hAnsiTheme="minorHAnsi" w:cstheme="minorHAnsi"/>
          <w:bCs/>
          <w:i w:val="0"/>
          <w:sz w:val="20"/>
          <w:lang w:eastAsia="x-none"/>
        </w:rPr>
      </w:pPr>
    </w:p>
    <w:p w14:paraId="10D1146F" w14:textId="00320481" w:rsidR="00420C86" w:rsidRPr="006F14B8" w:rsidRDefault="00420C86" w:rsidP="008813D8">
      <w:pPr>
        <w:jc w:val="center"/>
        <w:rPr>
          <w:rFonts w:asciiTheme="minorHAnsi" w:hAnsiTheme="minorHAnsi" w:cstheme="minorHAnsi"/>
          <w:b/>
          <w:i w:val="0"/>
          <w:sz w:val="20"/>
        </w:rPr>
      </w:pPr>
      <w:r>
        <w:rPr>
          <w:rFonts w:asciiTheme="minorHAnsi" w:hAnsiTheme="minorHAnsi"/>
          <w:b/>
          <w:i w:val="0"/>
          <w:sz w:val="20"/>
        </w:rPr>
        <w:t>Article</w:t>
      </w:r>
      <w:r w:rsidR="008813D8">
        <w:rPr>
          <w:rFonts w:asciiTheme="minorHAnsi" w:hAnsiTheme="minorHAnsi"/>
          <w:b/>
          <w:i w:val="0"/>
          <w:sz w:val="20"/>
        </w:rPr>
        <w:t xml:space="preserve"> 6</w:t>
      </w:r>
    </w:p>
    <w:p w14:paraId="4009A590" w14:textId="77777777" w:rsidR="00420C86" w:rsidRPr="001A1891" w:rsidRDefault="00420C86" w:rsidP="006E4482">
      <w:pPr>
        <w:jc w:val="center"/>
        <w:rPr>
          <w:rFonts w:asciiTheme="minorHAnsi" w:hAnsiTheme="minorHAnsi" w:cstheme="minorHAnsi"/>
          <w:bCs/>
          <w:i w:val="0"/>
          <w:sz w:val="20"/>
          <w:lang w:eastAsia="x-none"/>
        </w:rPr>
      </w:pPr>
    </w:p>
    <w:p w14:paraId="4D216AD7" w14:textId="77777777" w:rsidR="00420C86" w:rsidRPr="001A1891" w:rsidRDefault="00420C86" w:rsidP="00285B0C">
      <w:pPr>
        <w:keepNext/>
        <w:spacing w:after="120"/>
        <w:rPr>
          <w:rFonts w:asciiTheme="minorHAnsi" w:hAnsiTheme="minorHAnsi" w:cstheme="minorHAnsi"/>
          <w:bCs/>
          <w:i w:val="0"/>
          <w:sz w:val="20"/>
        </w:rPr>
      </w:pPr>
      <w:r>
        <w:rPr>
          <w:rFonts w:asciiTheme="minorHAnsi" w:hAnsiTheme="minorHAnsi"/>
          <w:i w:val="0"/>
          <w:sz w:val="20"/>
        </w:rPr>
        <w:t>The Supplier is entitled to an extension of contractual deadlines in the following cases:</w:t>
      </w:r>
    </w:p>
    <w:p w14:paraId="7C49946F" w14:textId="0CBB54ED" w:rsidR="00420C86" w:rsidRPr="001A1891" w:rsidRDefault="00420C86" w:rsidP="006F14B8">
      <w:pPr>
        <w:numPr>
          <w:ilvl w:val="0"/>
          <w:numId w:val="11"/>
        </w:numPr>
        <w:autoSpaceDE w:val="0"/>
        <w:autoSpaceDN w:val="0"/>
        <w:adjustRightInd w:val="0"/>
        <w:rPr>
          <w:rFonts w:asciiTheme="minorHAnsi" w:hAnsiTheme="minorHAnsi" w:cstheme="minorHAnsi"/>
          <w:bCs/>
          <w:i w:val="0"/>
          <w:sz w:val="20"/>
        </w:rPr>
      </w:pPr>
      <w:r>
        <w:rPr>
          <w:rFonts w:asciiTheme="minorHAnsi" w:hAnsiTheme="minorHAnsi"/>
          <w:i w:val="0"/>
          <w:sz w:val="20"/>
        </w:rPr>
        <w:t>occurrence of events caused by force majeure,</w:t>
      </w:r>
    </w:p>
    <w:p w14:paraId="09B5B4AF" w14:textId="7F04EC29" w:rsidR="00363E7A" w:rsidRPr="001A1891" w:rsidRDefault="00363E7A" w:rsidP="006F14B8">
      <w:pPr>
        <w:numPr>
          <w:ilvl w:val="0"/>
          <w:numId w:val="11"/>
        </w:numPr>
        <w:autoSpaceDE w:val="0"/>
        <w:autoSpaceDN w:val="0"/>
        <w:adjustRightInd w:val="0"/>
        <w:rPr>
          <w:rFonts w:asciiTheme="minorHAnsi" w:hAnsiTheme="minorHAnsi" w:cstheme="minorHAnsi"/>
          <w:bCs/>
          <w:i w:val="0"/>
          <w:sz w:val="20"/>
        </w:rPr>
      </w:pPr>
      <w:r>
        <w:rPr>
          <w:rFonts w:asciiTheme="minorHAnsi" w:hAnsiTheme="minorHAnsi"/>
          <w:i w:val="0"/>
          <w:sz w:val="20"/>
        </w:rPr>
        <w:t xml:space="preserve">due to changed circumstances in connection with the performance of the subject-matter of the Contract which the Supplier with the utmost care, could not foresee in advance, </w:t>
      </w:r>
    </w:p>
    <w:p w14:paraId="2DD06EFF" w14:textId="69CDCBB5" w:rsidR="00420C86" w:rsidRPr="001A1891" w:rsidRDefault="00420C86" w:rsidP="006E4482">
      <w:pPr>
        <w:numPr>
          <w:ilvl w:val="0"/>
          <w:numId w:val="11"/>
        </w:numPr>
        <w:autoSpaceDE w:val="0"/>
        <w:autoSpaceDN w:val="0"/>
        <w:adjustRightInd w:val="0"/>
        <w:jc w:val="both"/>
        <w:rPr>
          <w:rFonts w:asciiTheme="minorHAnsi" w:hAnsiTheme="minorHAnsi" w:cstheme="minorHAnsi"/>
          <w:bCs/>
          <w:i w:val="0"/>
          <w:sz w:val="20"/>
        </w:rPr>
      </w:pPr>
      <w:r>
        <w:rPr>
          <w:rFonts w:asciiTheme="minorHAnsi" w:hAnsiTheme="minorHAnsi"/>
          <w:i w:val="0"/>
          <w:sz w:val="20"/>
        </w:rPr>
        <w:t>if the delay is caused by changes or disturbances in the customs procedure, both in Slovenia and abroad (events on which the Supplier has no influence).</w:t>
      </w:r>
    </w:p>
    <w:p w14:paraId="2D52E2B1" w14:textId="131C9F93" w:rsidR="000E5DDC" w:rsidRPr="008813D8" w:rsidRDefault="000E5DDC" w:rsidP="000E5DDC">
      <w:pPr>
        <w:autoSpaceDE w:val="0"/>
        <w:autoSpaceDN w:val="0"/>
        <w:adjustRightInd w:val="0"/>
        <w:jc w:val="both"/>
        <w:rPr>
          <w:rFonts w:asciiTheme="minorHAnsi" w:hAnsiTheme="minorHAnsi" w:cstheme="minorHAnsi"/>
          <w:bCs/>
          <w:i w:val="0"/>
          <w:sz w:val="20"/>
          <w:lang w:eastAsia="x-none"/>
        </w:rPr>
      </w:pPr>
    </w:p>
    <w:p w14:paraId="62BF8CD9" w14:textId="77777777" w:rsidR="000E5DDC" w:rsidRPr="000338FD" w:rsidRDefault="000E5DDC" w:rsidP="000E5DDC">
      <w:pPr>
        <w:rPr>
          <w:rFonts w:asciiTheme="minorHAnsi" w:hAnsiTheme="minorHAnsi" w:cstheme="minorHAnsi"/>
          <w:bCs/>
          <w:i w:val="0"/>
          <w:sz w:val="20"/>
        </w:rPr>
      </w:pPr>
      <w:r>
        <w:rPr>
          <w:rFonts w:asciiTheme="minorHAnsi" w:hAnsiTheme="minorHAnsi"/>
          <w:i w:val="0"/>
          <w:sz w:val="20"/>
        </w:rPr>
        <w:t>Any contractual deadline change has to be made in writing, by means of an annex to the underlying contract.</w:t>
      </w:r>
    </w:p>
    <w:p w14:paraId="698B48D5" w14:textId="77777777" w:rsidR="000E5DDC" w:rsidRPr="000338FD" w:rsidRDefault="000E5DDC" w:rsidP="000E5DDC">
      <w:pPr>
        <w:rPr>
          <w:rFonts w:asciiTheme="minorHAnsi" w:hAnsiTheme="minorHAnsi" w:cstheme="minorHAnsi"/>
          <w:bCs/>
          <w:i w:val="0"/>
          <w:sz w:val="20"/>
          <w:lang w:eastAsia="x-none"/>
        </w:rPr>
      </w:pPr>
    </w:p>
    <w:p w14:paraId="1F75F1B7" w14:textId="5F0869C8" w:rsidR="000E5DDC" w:rsidRDefault="000E5DDC" w:rsidP="000E5DDC">
      <w:pPr>
        <w:jc w:val="both"/>
        <w:rPr>
          <w:rFonts w:asciiTheme="minorHAnsi" w:hAnsiTheme="minorHAnsi" w:cstheme="minorHAnsi"/>
          <w:bCs/>
          <w:i w:val="0"/>
          <w:sz w:val="20"/>
        </w:rPr>
      </w:pPr>
      <w:r>
        <w:rPr>
          <w:rFonts w:asciiTheme="minorHAnsi" w:hAnsiTheme="minorHAnsi"/>
          <w:i w:val="0"/>
          <w:sz w:val="20"/>
        </w:rPr>
        <w:t>The Supplier has to propose a change of the contractual deadline to the User and Payer no later than three (3) days after becoming aware of the reason due to which the deadline may be extended, otherwise the Supplier loses the deadline extension right.</w:t>
      </w:r>
    </w:p>
    <w:p w14:paraId="0CBBA2AD" w14:textId="77777777" w:rsidR="004F3707" w:rsidRDefault="004F3707" w:rsidP="000E5DDC">
      <w:pPr>
        <w:jc w:val="both"/>
        <w:rPr>
          <w:rFonts w:asciiTheme="minorHAnsi" w:hAnsiTheme="minorHAnsi" w:cstheme="minorHAnsi"/>
          <w:bCs/>
          <w:i w:val="0"/>
          <w:sz w:val="20"/>
          <w:lang w:eastAsia="x-none"/>
        </w:rPr>
      </w:pPr>
    </w:p>
    <w:p w14:paraId="4C228119" w14:textId="77777777" w:rsidR="000E5DDC" w:rsidRDefault="000E5DDC" w:rsidP="000E5DDC">
      <w:pPr>
        <w:autoSpaceDE w:val="0"/>
        <w:autoSpaceDN w:val="0"/>
        <w:adjustRightInd w:val="0"/>
        <w:jc w:val="both"/>
        <w:rPr>
          <w:rFonts w:asciiTheme="minorHAnsi" w:hAnsiTheme="minorHAnsi" w:cstheme="minorHAnsi"/>
          <w:bCs/>
          <w:i w:val="0"/>
          <w:sz w:val="20"/>
          <w:lang w:eastAsia="x-none"/>
        </w:rPr>
      </w:pPr>
    </w:p>
    <w:p w14:paraId="3354625C" w14:textId="57AC074F" w:rsidR="000E5DDC" w:rsidRPr="00FA69A7" w:rsidRDefault="000E5DDC" w:rsidP="008813D8">
      <w:pPr>
        <w:jc w:val="center"/>
        <w:rPr>
          <w:rFonts w:asciiTheme="minorHAnsi" w:hAnsiTheme="minorHAnsi" w:cstheme="minorHAnsi"/>
          <w:b/>
          <w:i w:val="0"/>
          <w:sz w:val="20"/>
        </w:rPr>
      </w:pPr>
      <w:r>
        <w:rPr>
          <w:rFonts w:asciiTheme="minorHAnsi" w:hAnsiTheme="minorHAnsi"/>
          <w:b/>
          <w:i w:val="0"/>
          <w:sz w:val="20"/>
        </w:rPr>
        <w:t>Article</w:t>
      </w:r>
      <w:r w:rsidR="008813D8">
        <w:rPr>
          <w:rFonts w:asciiTheme="minorHAnsi" w:hAnsiTheme="minorHAnsi"/>
          <w:b/>
          <w:i w:val="0"/>
          <w:sz w:val="20"/>
        </w:rPr>
        <w:t xml:space="preserve"> 7</w:t>
      </w:r>
    </w:p>
    <w:p w14:paraId="0955B864" w14:textId="77777777" w:rsidR="000E5DDC" w:rsidRDefault="000E5DDC" w:rsidP="000E5DDC">
      <w:pPr>
        <w:autoSpaceDE w:val="0"/>
        <w:autoSpaceDN w:val="0"/>
        <w:adjustRightInd w:val="0"/>
        <w:jc w:val="both"/>
        <w:rPr>
          <w:rFonts w:asciiTheme="minorHAnsi" w:hAnsiTheme="minorHAnsi" w:cstheme="minorHAnsi"/>
          <w:bCs/>
          <w:i w:val="0"/>
          <w:sz w:val="20"/>
          <w:lang w:eastAsia="x-none"/>
        </w:rPr>
      </w:pPr>
    </w:p>
    <w:p w14:paraId="70CC5CAC" w14:textId="01E25A48" w:rsidR="00E03959" w:rsidRPr="00BD53E4" w:rsidRDefault="000E5DDC" w:rsidP="003607A1">
      <w:pPr>
        <w:keepNext/>
        <w:autoSpaceDE w:val="0"/>
        <w:autoSpaceDN w:val="0"/>
        <w:adjustRightInd w:val="0"/>
        <w:spacing w:after="120"/>
        <w:jc w:val="both"/>
        <w:rPr>
          <w:rFonts w:asciiTheme="minorHAnsi" w:hAnsiTheme="minorHAnsi" w:cstheme="minorHAnsi"/>
          <w:bCs/>
          <w:i w:val="0"/>
          <w:sz w:val="20"/>
        </w:rPr>
      </w:pPr>
      <w:r>
        <w:rPr>
          <w:rFonts w:asciiTheme="minorHAnsi" w:hAnsiTheme="minorHAnsi"/>
          <w:i w:val="0"/>
          <w:sz w:val="20"/>
        </w:rPr>
        <w:t xml:space="preserve">The Contracting Authority is entitled to an extension of contractual deadlines in the following cases: </w:t>
      </w:r>
    </w:p>
    <w:p w14:paraId="16AA4386" w14:textId="567078E3" w:rsidR="000338FD" w:rsidRPr="00BD53E4" w:rsidRDefault="000338FD" w:rsidP="00E7097F">
      <w:pPr>
        <w:pStyle w:val="Odstavekseznama"/>
        <w:numPr>
          <w:ilvl w:val="1"/>
          <w:numId w:val="5"/>
        </w:numPr>
        <w:jc w:val="both"/>
        <w:rPr>
          <w:rFonts w:asciiTheme="minorHAnsi" w:hAnsiTheme="minorHAnsi" w:cstheme="minorHAnsi"/>
          <w:bCs/>
          <w:i w:val="0"/>
          <w:sz w:val="20"/>
        </w:rPr>
      </w:pPr>
      <w:r>
        <w:rPr>
          <w:rFonts w:asciiTheme="minorHAnsi" w:hAnsiTheme="minorHAnsi"/>
          <w:i w:val="0"/>
          <w:sz w:val="20"/>
        </w:rPr>
        <w:t xml:space="preserve">extended implementation of the operation from Article 2 of this Contract, </w:t>
      </w:r>
    </w:p>
    <w:p w14:paraId="2E9D789C" w14:textId="267CA3F2" w:rsidR="00E03959" w:rsidRPr="00BD53E4" w:rsidRDefault="00E03959" w:rsidP="00E03959">
      <w:pPr>
        <w:pStyle w:val="Odstavekseznama"/>
        <w:numPr>
          <w:ilvl w:val="1"/>
          <w:numId w:val="5"/>
        </w:numPr>
        <w:rPr>
          <w:rFonts w:asciiTheme="minorHAnsi" w:hAnsiTheme="minorHAnsi" w:cstheme="minorHAnsi"/>
          <w:bCs/>
          <w:i w:val="0"/>
          <w:sz w:val="20"/>
        </w:rPr>
      </w:pPr>
      <w:r>
        <w:rPr>
          <w:rFonts w:asciiTheme="minorHAnsi" w:hAnsiTheme="minorHAnsi"/>
          <w:i w:val="0"/>
          <w:sz w:val="20"/>
        </w:rPr>
        <w:t>occurrence of events caused by force majeure,</w:t>
      </w:r>
    </w:p>
    <w:p w14:paraId="44114833" w14:textId="4A1209DA" w:rsidR="008C27C2" w:rsidRPr="00F1715C" w:rsidRDefault="008C27C2" w:rsidP="00E03959">
      <w:pPr>
        <w:pStyle w:val="Odstavekseznama"/>
        <w:numPr>
          <w:ilvl w:val="1"/>
          <w:numId w:val="5"/>
        </w:numPr>
        <w:rPr>
          <w:rFonts w:asciiTheme="minorHAnsi" w:hAnsiTheme="minorHAnsi" w:cstheme="minorHAnsi"/>
          <w:bCs/>
          <w:i w:val="0"/>
          <w:sz w:val="20"/>
        </w:rPr>
      </w:pPr>
      <w:r>
        <w:rPr>
          <w:rFonts w:asciiTheme="minorHAnsi" w:hAnsiTheme="minorHAnsi"/>
          <w:i w:val="0"/>
          <w:sz w:val="20"/>
        </w:rPr>
        <w:t>due to changed circumstances in connection with the performance of the subject-matter of the Contract which the Supplier with the utmost care, could not foresee in advance,</w:t>
      </w:r>
    </w:p>
    <w:p w14:paraId="57292D03" w14:textId="57FEE61A" w:rsidR="00E03959" w:rsidRPr="00240B28" w:rsidRDefault="003607A1" w:rsidP="00E03959">
      <w:pPr>
        <w:pStyle w:val="Odstavekseznama"/>
        <w:numPr>
          <w:ilvl w:val="1"/>
          <w:numId w:val="5"/>
        </w:numPr>
        <w:rPr>
          <w:rFonts w:asciiTheme="minorHAnsi" w:hAnsiTheme="minorHAnsi" w:cstheme="minorHAnsi"/>
          <w:bCs/>
          <w:i w:val="0"/>
          <w:sz w:val="20"/>
        </w:rPr>
      </w:pPr>
      <w:r>
        <w:rPr>
          <w:rFonts w:asciiTheme="minorHAnsi" w:hAnsiTheme="minorHAnsi"/>
          <w:i w:val="0"/>
          <w:sz w:val="20"/>
        </w:rPr>
        <w:t>if the User and Payer is unable to provide in due time all the conditions for the safe installation of the equipment in the User's premises, as specified in the second paragraph of Article 8,</w:t>
      </w:r>
    </w:p>
    <w:p w14:paraId="15EDD32E" w14:textId="58A5EF95" w:rsidR="003607A1" w:rsidRPr="00F1715C" w:rsidRDefault="00E03959" w:rsidP="00FA69A7">
      <w:pPr>
        <w:pStyle w:val="Odstavekseznama"/>
        <w:numPr>
          <w:ilvl w:val="1"/>
          <w:numId w:val="5"/>
        </w:numPr>
        <w:rPr>
          <w:rFonts w:asciiTheme="minorHAnsi" w:hAnsiTheme="minorHAnsi" w:cstheme="minorHAnsi"/>
          <w:bCs/>
          <w:iCs/>
          <w:color w:val="0070C0"/>
          <w:sz w:val="20"/>
        </w:rPr>
      </w:pPr>
      <w:r>
        <w:rPr>
          <w:rFonts w:asciiTheme="minorHAnsi" w:hAnsiTheme="minorHAnsi"/>
          <w:color w:val="0070C0"/>
          <w:sz w:val="20"/>
        </w:rPr>
        <w:t>if the User and Payer cannot provide in due time the conditions for the implementation of the training or course.</w:t>
      </w:r>
    </w:p>
    <w:p w14:paraId="26EBC9C1" w14:textId="77777777" w:rsidR="005B4072" w:rsidRDefault="005B4072" w:rsidP="005B4072">
      <w:pPr>
        <w:pStyle w:val="Navadensplet1"/>
        <w:overflowPunct/>
        <w:autoSpaceDE/>
        <w:autoSpaceDN/>
        <w:adjustRightInd/>
        <w:spacing w:before="0" w:after="0"/>
        <w:jc w:val="both"/>
        <w:rPr>
          <w:rFonts w:asciiTheme="minorHAnsi" w:hAnsiTheme="minorHAnsi" w:cstheme="minorHAnsi"/>
          <w:bCs/>
          <w:sz w:val="20"/>
          <w:lang w:eastAsia="x-none"/>
        </w:rPr>
      </w:pPr>
    </w:p>
    <w:p w14:paraId="656B4E1A" w14:textId="77777777" w:rsidR="00F9455F" w:rsidRPr="006F14B8" w:rsidRDefault="00F9455F" w:rsidP="00F9455F">
      <w:pPr>
        <w:rPr>
          <w:rFonts w:asciiTheme="minorHAnsi" w:hAnsiTheme="minorHAnsi" w:cstheme="minorHAnsi"/>
          <w:bCs/>
          <w:i w:val="0"/>
          <w:sz w:val="20"/>
        </w:rPr>
      </w:pPr>
      <w:r>
        <w:rPr>
          <w:rFonts w:asciiTheme="minorHAnsi" w:hAnsiTheme="minorHAnsi"/>
          <w:i w:val="0"/>
          <w:sz w:val="20"/>
        </w:rPr>
        <w:t>Any contractual deadline change has to be made in writing, by means of an annex to the underlying contract.</w:t>
      </w:r>
    </w:p>
    <w:p w14:paraId="0A1764B0" w14:textId="77777777" w:rsidR="00420C86" w:rsidRPr="006F14B8" w:rsidRDefault="00420C86" w:rsidP="006E4482">
      <w:pPr>
        <w:rPr>
          <w:rFonts w:asciiTheme="minorHAnsi" w:hAnsiTheme="minorHAnsi" w:cstheme="minorHAnsi"/>
          <w:bCs/>
          <w:i w:val="0"/>
          <w:sz w:val="20"/>
          <w:lang w:eastAsia="x-none"/>
        </w:rPr>
      </w:pPr>
    </w:p>
    <w:p w14:paraId="0A62A2E7" w14:textId="6DC569AC" w:rsidR="00816977" w:rsidRPr="00585211" w:rsidRDefault="00E03959" w:rsidP="00585211">
      <w:pPr>
        <w:pStyle w:val="Navadensplet1"/>
        <w:overflowPunct/>
        <w:autoSpaceDE/>
        <w:autoSpaceDN/>
        <w:adjustRightInd/>
        <w:spacing w:before="0" w:after="0"/>
        <w:jc w:val="both"/>
        <w:rPr>
          <w:rFonts w:asciiTheme="minorHAnsi" w:hAnsiTheme="minorHAnsi" w:cstheme="minorHAnsi"/>
          <w:bCs/>
          <w:sz w:val="20"/>
        </w:rPr>
      </w:pPr>
      <w:r>
        <w:rPr>
          <w:rFonts w:asciiTheme="minorHAnsi" w:hAnsiTheme="minorHAnsi"/>
          <w:sz w:val="20"/>
        </w:rPr>
        <w:t>The Contracting Authority informs the Supplier about this and sets a new delivery period, while the Supplier waivers, in the event of such extension of the contractual period, recovery of any incurred costs due to the User's delay (costs related to personnel, preparation, storage of goods, etc.).</w:t>
      </w:r>
    </w:p>
    <w:p w14:paraId="130CF6C7" w14:textId="77777777" w:rsidR="00420C86" w:rsidRPr="006F14B8" w:rsidRDefault="00420C86" w:rsidP="006E4482">
      <w:pPr>
        <w:pStyle w:val="Telobesedila2"/>
        <w:spacing w:after="0" w:line="240" w:lineRule="auto"/>
        <w:jc w:val="both"/>
        <w:rPr>
          <w:rFonts w:asciiTheme="minorHAnsi" w:hAnsiTheme="minorHAnsi" w:cstheme="minorHAnsi"/>
          <w:b/>
          <w:i w:val="0"/>
          <w:sz w:val="20"/>
        </w:rPr>
      </w:pPr>
    </w:p>
    <w:p w14:paraId="7363E3FE" w14:textId="77777777" w:rsidR="00420C86" w:rsidRPr="006F14B8" w:rsidRDefault="005B0407" w:rsidP="00D651AD">
      <w:pPr>
        <w:pStyle w:val="Naslov4"/>
        <w:numPr>
          <w:ilvl w:val="0"/>
          <w:numId w:val="6"/>
        </w:numPr>
        <w:tabs>
          <w:tab w:val="left" w:pos="3765"/>
        </w:tabs>
        <w:overflowPunct/>
        <w:autoSpaceDE/>
        <w:spacing w:before="0" w:after="0"/>
        <w:jc w:val="left"/>
        <w:textAlignment w:val="auto"/>
        <w:rPr>
          <w:rFonts w:asciiTheme="minorHAnsi" w:hAnsiTheme="minorHAnsi" w:cstheme="minorHAnsi"/>
          <w:b/>
          <w:i w:val="0"/>
        </w:rPr>
      </w:pPr>
      <w:r>
        <w:rPr>
          <w:rFonts w:asciiTheme="minorHAnsi" w:hAnsiTheme="minorHAnsi"/>
          <w:b/>
          <w:i w:val="0"/>
        </w:rPr>
        <w:t>DELIVERY AND HANDOVER</w:t>
      </w:r>
    </w:p>
    <w:p w14:paraId="5A2E6DD9" w14:textId="2F4A79BA" w:rsidR="003B0900" w:rsidRPr="006F14B8" w:rsidRDefault="003B0900" w:rsidP="008813D8">
      <w:pPr>
        <w:pStyle w:val="Telobesedila2"/>
        <w:spacing w:after="0" w:line="240" w:lineRule="auto"/>
        <w:jc w:val="center"/>
        <w:rPr>
          <w:rFonts w:asciiTheme="minorHAnsi" w:hAnsiTheme="minorHAnsi" w:cstheme="minorHAnsi"/>
          <w:b/>
          <w:bCs/>
          <w:i w:val="0"/>
          <w:sz w:val="20"/>
        </w:rPr>
      </w:pPr>
      <w:r>
        <w:rPr>
          <w:rFonts w:asciiTheme="minorHAnsi" w:hAnsiTheme="minorHAnsi"/>
          <w:b/>
          <w:i w:val="0"/>
          <w:sz w:val="20"/>
        </w:rPr>
        <w:t>Article</w:t>
      </w:r>
      <w:r w:rsidR="008813D8">
        <w:rPr>
          <w:rFonts w:asciiTheme="minorHAnsi" w:hAnsiTheme="minorHAnsi"/>
          <w:b/>
          <w:i w:val="0"/>
          <w:sz w:val="20"/>
        </w:rPr>
        <w:t xml:space="preserve"> 8</w:t>
      </w:r>
    </w:p>
    <w:p w14:paraId="4239114C" w14:textId="77777777" w:rsidR="005B0407" w:rsidRPr="006F14B8" w:rsidRDefault="005B0407" w:rsidP="006E4482">
      <w:pPr>
        <w:rPr>
          <w:rFonts w:asciiTheme="minorHAnsi" w:hAnsiTheme="minorHAnsi" w:cstheme="minorHAnsi"/>
          <w:bCs/>
          <w:i w:val="0"/>
          <w:sz w:val="20"/>
          <w:lang w:eastAsia="x-none"/>
        </w:rPr>
      </w:pPr>
    </w:p>
    <w:p w14:paraId="225966EE" w14:textId="545B7413" w:rsidR="007E7201" w:rsidRPr="006F14B8" w:rsidRDefault="007E7201" w:rsidP="006E4482">
      <w:pPr>
        <w:pStyle w:val="Navadensplet1"/>
        <w:overflowPunct/>
        <w:autoSpaceDE/>
        <w:autoSpaceDN/>
        <w:adjustRightInd/>
        <w:spacing w:before="0" w:after="0"/>
        <w:jc w:val="both"/>
        <w:rPr>
          <w:rFonts w:asciiTheme="minorHAnsi" w:hAnsiTheme="minorHAnsi" w:cstheme="minorHAnsi"/>
          <w:bCs/>
          <w:sz w:val="20"/>
        </w:rPr>
      </w:pPr>
      <w:r>
        <w:rPr>
          <w:rFonts w:asciiTheme="minorHAnsi" w:hAnsiTheme="minorHAnsi"/>
          <w:sz w:val="20"/>
        </w:rPr>
        <w:t>The Supplier has to notify the User and Payer of the intended delivery (installation, commissioning) of the equipment at least 15 (fifteen) days prior to the date of delivery.</w:t>
      </w:r>
      <w:r>
        <w:rPr>
          <w:rFonts w:asciiTheme="minorHAnsi" w:hAnsiTheme="minorHAnsi"/>
          <w:color w:val="000000" w:themeColor="text1"/>
          <w:sz w:val="20"/>
        </w:rPr>
        <w:t xml:space="preserve"> In the notification, the Supplier has to indicate the hour of the feasible beginning of delivery, mode of delivery, quantity of equipment and the indicative duration of the test commissioning. </w:t>
      </w:r>
      <w:r>
        <w:rPr>
          <w:rFonts w:asciiTheme="minorHAnsi" w:hAnsiTheme="minorHAnsi"/>
          <w:sz w:val="20"/>
        </w:rPr>
        <w:t>The User and Payer has to confirm the handover at the latest within 2 (two) working days from the receipt of the notification. The User is not obliged to accept equipment that has not been announced in advance or the supply of which is contrary to the agreed method.</w:t>
      </w:r>
    </w:p>
    <w:p w14:paraId="5ACE7587" w14:textId="77777777" w:rsidR="007E7201" w:rsidRPr="006F14B8" w:rsidRDefault="007E7201" w:rsidP="006E4482">
      <w:pPr>
        <w:pStyle w:val="Navadensplet1"/>
        <w:overflowPunct/>
        <w:autoSpaceDE/>
        <w:autoSpaceDN/>
        <w:adjustRightInd/>
        <w:spacing w:before="0" w:after="0"/>
        <w:rPr>
          <w:rFonts w:asciiTheme="minorHAnsi" w:hAnsiTheme="minorHAnsi" w:cstheme="minorHAnsi"/>
          <w:szCs w:val="24"/>
        </w:rPr>
      </w:pPr>
    </w:p>
    <w:p w14:paraId="693A5FF6" w14:textId="4974348C" w:rsidR="006F14B8" w:rsidRPr="005034A2" w:rsidRDefault="005D0F54" w:rsidP="006F14B8">
      <w:pPr>
        <w:pStyle w:val="Navadensplet1"/>
        <w:overflowPunct/>
        <w:autoSpaceDE/>
        <w:autoSpaceDN/>
        <w:adjustRightInd/>
        <w:spacing w:before="0" w:after="0"/>
        <w:jc w:val="both"/>
        <w:rPr>
          <w:rFonts w:asciiTheme="minorHAnsi" w:hAnsiTheme="minorHAnsi" w:cstheme="minorHAnsi"/>
          <w:bCs/>
          <w:i/>
          <w:iCs/>
          <w:color w:val="000000" w:themeColor="text1"/>
          <w:sz w:val="20"/>
        </w:rPr>
      </w:pPr>
      <w:r>
        <w:rPr>
          <w:rFonts w:asciiTheme="minorHAnsi" w:hAnsiTheme="minorHAnsi"/>
          <w:color w:val="000000" w:themeColor="text1"/>
          <w:sz w:val="20"/>
        </w:rPr>
        <w:t>The User and Payer shall ensure the necessary conditions for the safe delivery and installation of the equipment at the User’s premises.</w:t>
      </w:r>
    </w:p>
    <w:p w14:paraId="0C6B924D" w14:textId="491CF4CF" w:rsidR="008A1179" w:rsidRPr="00146786" w:rsidRDefault="009F25F9" w:rsidP="008A1179">
      <w:pPr>
        <w:pStyle w:val="Navadensplet1"/>
        <w:jc w:val="both"/>
        <w:rPr>
          <w:rFonts w:asciiTheme="minorHAnsi" w:hAnsiTheme="minorHAnsi" w:cstheme="minorHAnsi"/>
          <w:bCs/>
          <w:sz w:val="20"/>
        </w:rPr>
      </w:pPr>
      <w:r>
        <w:rPr>
          <w:rFonts w:asciiTheme="minorHAnsi" w:hAnsiTheme="minorHAnsi"/>
          <w:sz w:val="20"/>
        </w:rPr>
        <w:lastRenderedPageBreak/>
        <w:t xml:space="preserve">The User and Payer reserves the right to inform the Supplier if it is unable to meet all the conditions foreseen in the Technical Specifications prior to delivery, and to set a new delivery period, while the Supplier waivers, in the event of such extension of the contractual period, recovery of any incurred costs due to the user's delay (costs related to personnel, preparation, storage of goods, insurance costs of the goods, etc.). Upon acceptance of the goods and signature of the handover record, the risk of accidental loss or damage to the goods shall pass to the User and Payer, except in cases where the User and Payer has withdrawn from the Contract or requested replacement due to a defect in the delivered goods. The Supplier undertakes to maintain valid insurance coverage for the equipment until the date of its handover by the User and Payer.  </w:t>
      </w:r>
    </w:p>
    <w:p w14:paraId="790C4696" w14:textId="1A52D264" w:rsidR="007A7E6B" w:rsidRDefault="00195E74" w:rsidP="008A1179">
      <w:pPr>
        <w:pStyle w:val="Navadensplet1"/>
        <w:jc w:val="both"/>
        <w:rPr>
          <w:rFonts w:asciiTheme="minorHAnsi" w:hAnsiTheme="minorHAnsi" w:cstheme="minorHAnsi"/>
          <w:bCs/>
          <w:color w:val="000000" w:themeColor="text1"/>
          <w:sz w:val="20"/>
        </w:rPr>
      </w:pPr>
      <w:r>
        <w:rPr>
          <w:rFonts w:asciiTheme="minorHAnsi" w:hAnsiTheme="minorHAnsi"/>
          <w:color w:val="000000" w:themeColor="text1"/>
          <w:sz w:val="20"/>
        </w:rPr>
        <w:t>Upon handover of the goods and prior to signing the handover record, basic training (instruction) of the representatives of the User and Payer shall also be carried out, as further specified in the Technical Specifications.</w:t>
      </w:r>
    </w:p>
    <w:p w14:paraId="103A161C" w14:textId="77777777" w:rsidR="00EE400B" w:rsidRPr="00EE400B" w:rsidRDefault="00EE400B" w:rsidP="008A1179">
      <w:pPr>
        <w:pStyle w:val="Navadensplet1"/>
        <w:jc w:val="both"/>
        <w:rPr>
          <w:rFonts w:asciiTheme="minorHAnsi" w:hAnsiTheme="minorHAnsi" w:cstheme="minorHAnsi"/>
          <w:bCs/>
          <w:sz w:val="20"/>
          <w:lang w:eastAsia="x-none"/>
        </w:rPr>
      </w:pPr>
    </w:p>
    <w:p w14:paraId="05FB9638" w14:textId="652F2637" w:rsidR="007E7201" w:rsidRPr="006F14B8" w:rsidRDefault="008024FE" w:rsidP="008813D8">
      <w:pPr>
        <w:pStyle w:val="Telobesedila2"/>
        <w:spacing w:after="0" w:line="240" w:lineRule="auto"/>
        <w:jc w:val="center"/>
        <w:rPr>
          <w:rFonts w:asciiTheme="minorHAnsi" w:hAnsiTheme="minorHAnsi" w:cstheme="minorHAnsi"/>
          <w:b/>
          <w:bCs/>
          <w:i w:val="0"/>
          <w:sz w:val="20"/>
        </w:rPr>
      </w:pPr>
      <w:r>
        <w:rPr>
          <w:rFonts w:asciiTheme="minorHAnsi" w:hAnsiTheme="minorHAnsi"/>
          <w:b/>
          <w:i w:val="0"/>
          <w:sz w:val="20"/>
        </w:rPr>
        <w:t>Article</w:t>
      </w:r>
      <w:r w:rsidR="008813D8">
        <w:rPr>
          <w:rFonts w:asciiTheme="minorHAnsi" w:hAnsiTheme="minorHAnsi"/>
          <w:b/>
          <w:i w:val="0"/>
          <w:sz w:val="20"/>
        </w:rPr>
        <w:t xml:space="preserve"> 9</w:t>
      </w:r>
    </w:p>
    <w:p w14:paraId="1FBEA675" w14:textId="77777777" w:rsidR="008024FE" w:rsidRPr="006F14B8" w:rsidRDefault="008024FE" w:rsidP="008024FE">
      <w:pPr>
        <w:pStyle w:val="Telobesedila2"/>
        <w:spacing w:after="0" w:line="240" w:lineRule="auto"/>
        <w:ind w:left="502"/>
        <w:rPr>
          <w:rFonts w:asciiTheme="minorHAnsi" w:hAnsiTheme="minorHAnsi" w:cstheme="minorHAnsi"/>
          <w:i w:val="0"/>
          <w:sz w:val="20"/>
        </w:rPr>
      </w:pPr>
    </w:p>
    <w:p w14:paraId="62489C45" w14:textId="318E55B7" w:rsidR="005D2601" w:rsidRPr="00146786" w:rsidRDefault="00C5092B" w:rsidP="0033566A">
      <w:pPr>
        <w:pStyle w:val="Navadensplet1"/>
        <w:jc w:val="both"/>
        <w:rPr>
          <w:rFonts w:asciiTheme="minorHAnsi" w:hAnsiTheme="minorHAnsi" w:cstheme="minorHAnsi"/>
          <w:bCs/>
          <w:sz w:val="20"/>
        </w:rPr>
      </w:pPr>
      <w:r>
        <w:rPr>
          <w:rFonts w:asciiTheme="minorHAnsi" w:hAnsiTheme="minorHAnsi"/>
          <w:sz w:val="20"/>
        </w:rPr>
        <w:t xml:space="preserve">The Supplier shall carry out the delivery, placement (including installation), and test commissioning of the equipment in accordance with the Contracting Authority’s </w:t>
      </w:r>
      <w:r w:rsidR="008813D8">
        <w:rPr>
          <w:rFonts w:asciiTheme="minorHAnsi" w:hAnsiTheme="minorHAnsi"/>
          <w:sz w:val="20"/>
        </w:rPr>
        <w:t>Technical</w:t>
      </w:r>
      <w:r>
        <w:rPr>
          <w:rFonts w:asciiTheme="minorHAnsi" w:hAnsiTheme="minorHAnsi"/>
          <w:sz w:val="20"/>
        </w:rPr>
        <w:t xml:space="preserve"> Specifications. </w:t>
      </w:r>
      <w:r>
        <w:rPr>
          <w:rFonts w:asciiTheme="minorHAnsi" w:hAnsiTheme="minorHAnsi"/>
          <w:color w:val="000000" w:themeColor="text1"/>
          <w:sz w:val="20"/>
        </w:rPr>
        <w:t xml:space="preserve">The Supplier shall perform the delivery immediately prior to installation (including installation) and the execution of the test commissioning. </w:t>
      </w:r>
    </w:p>
    <w:p w14:paraId="6D188F91" w14:textId="269B181E" w:rsidR="005D2601" w:rsidRPr="00EE1D57" w:rsidRDefault="005D2601" w:rsidP="005D2601">
      <w:pPr>
        <w:jc w:val="both"/>
        <w:rPr>
          <w:rFonts w:asciiTheme="minorHAnsi" w:hAnsiTheme="minorHAnsi" w:cstheme="minorHAnsi"/>
          <w:bCs/>
          <w:i w:val="0"/>
          <w:iCs/>
          <w:color w:val="000000" w:themeColor="text1"/>
          <w:sz w:val="20"/>
        </w:rPr>
      </w:pPr>
      <w:r>
        <w:rPr>
          <w:rFonts w:asciiTheme="minorHAnsi" w:hAnsiTheme="minorHAnsi"/>
          <w:i w:val="0"/>
          <w:color w:val="000000" w:themeColor="text1"/>
          <w:sz w:val="20"/>
        </w:rPr>
        <w:t>The Supplier shall perform the commissioning and connection of all components or units of the equipment at the place of use, carry out the test commissioning, and provide basic training prior to the signing of the handover record at the location of the User and Payer. The exact dates of the training sessions are mutually agreed upon by the Supplier and the User.</w:t>
      </w:r>
    </w:p>
    <w:p w14:paraId="4A9A16AD" w14:textId="77777777" w:rsidR="005D2601" w:rsidRPr="005D2601" w:rsidRDefault="005D2601" w:rsidP="005D2601">
      <w:pPr>
        <w:jc w:val="both"/>
        <w:rPr>
          <w:rFonts w:asciiTheme="minorHAnsi" w:hAnsiTheme="minorHAnsi" w:cstheme="minorHAnsi"/>
          <w:bCs/>
          <w:i w:val="0"/>
          <w:color w:val="000000" w:themeColor="text1"/>
          <w:sz w:val="20"/>
          <w:lang w:eastAsia="ar-SA"/>
        </w:rPr>
      </w:pPr>
    </w:p>
    <w:p w14:paraId="1E271AFD" w14:textId="44F34ECE" w:rsidR="00121E58" w:rsidRPr="005B53F6" w:rsidRDefault="00121E58" w:rsidP="00FA69A7">
      <w:pPr>
        <w:pStyle w:val="Navadensplet1"/>
        <w:spacing w:before="0" w:after="0"/>
        <w:jc w:val="both"/>
        <w:rPr>
          <w:rFonts w:asciiTheme="minorHAnsi" w:hAnsiTheme="minorHAnsi" w:cstheme="minorHAnsi"/>
          <w:bCs/>
          <w:color w:val="000000" w:themeColor="text1"/>
          <w:sz w:val="20"/>
        </w:rPr>
      </w:pPr>
      <w:r>
        <w:rPr>
          <w:rFonts w:asciiTheme="minorHAnsi" w:hAnsiTheme="minorHAnsi"/>
          <w:color w:val="000000" w:themeColor="text1"/>
          <w:sz w:val="20"/>
        </w:rPr>
        <w:t>The handover of the subject-matter of the Contract is made on the date of signature of the handover record signed by:</w:t>
      </w:r>
    </w:p>
    <w:p w14:paraId="5D430DE3" w14:textId="6CB4B77E" w:rsidR="00121E58" w:rsidRPr="00121E58" w:rsidRDefault="00121E58" w:rsidP="00FA69A7">
      <w:pPr>
        <w:pStyle w:val="Navadensplet1"/>
        <w:numPr>
          <w:ilvl w:val="0"/>
          <w:numId w:val="36"/>
        </w:numPr>
        <w:spacing w:before="0" w:after="0"/>
        <w:jc w:val="both"/>
        <w:rPr>
          <w:rFonts w:asciiTheme="minorHAnsi" w:hAnsiTheme="minorHAnsi" w:cstheme="minorHAnsi"/>
          <w:bCs/>
          <w:sz w:val="20"/>
        </w:rPr>
      </w:pPr>
      <w:r>
        <w:rPr>
          <w:rFonts w:asciiTheme="minorHAnsi" w:hAnsiTheme="minorHAnsi"/>
          <w:sz w:val="20"/>
        </w:rPr>
        <w:t>the Supplier representative and</w:t>
      </w:r>
    </w:p>
    <w:p w14:paraId="591A96B2" w14:textId="3824F96A" w:rsidR="00121E58" w:rsidRDefault="00121E58" w:rsidP="00FA69A7">
      <w:pPr>
        <w:pStyle w:val="Navadensplet1"/>
        <w:numPr>
          <w:ilvl w:val="0"/>
          <w:numId w:val="36"/>
        </w:numPr>
        <w:spacing w:before="0" w:after="0"/>
        <w:jc w:val="both"/>
        <w:rPr>
          <w:rFonts w:asciiTheme="minorHAnsi" w:hAnsiTheme="minorHAnsi" w:cstheme="minorHAnsi"/>
          <w:bCs/>
          <w:sz w:val="20"/>
        </w:rPr>
      </w:pPr>
      <w:r>
        <w:rPr>
          <w:rFonts w:asciiTheme="minorHAnsi" w:hAnsiTheme="minorHAnsi"/>
          <w:sz w:val="20"/>
        </w:rPr>
        <w:t xml:space="preserve">the contract manager on behalf of the User and Payer, </w:t>
      </w:r>
    </w:p>
    <w:p w14:paraId="60E567D9" w14:textId="5BCDDE0D" w:rsidR="00686793" w:rsidRDefault="00686793" w:rsidP="00121E58">
      <w:pPr>
        <w:pStyle w:val="Navadensplet1"/>
        <w:spacing w:before="0" w:after="0"/>
        <w:jc w:val="both"/>
        <w:rPr>
          <w:rFonts w:asciiTheme="minorHAnsi" w:hAnsiTheme="minorHAnsi" w:cstheme="minorHAnsi"/>
          <w:bCs/>
          <w:sz w:val="20"/>
          <w:lang w:eastAsia="x-none"/>
        </w:rPr>
      </w:pPr>
    </w:p>
    <w:p w14:paraId="03CC79FC" w14:textId="233D25B5" w:rsidR="00686793" w:rsidRDefault="00686793" w:rsidP="00121E58">
      <w:pPr>
        <w:pStyle w:val="Navadensplet1"/>
        <w:spacing w:before="0" w:after="0"/>
        <w:jc w:val="both"/>
        <w:rPr>
          <w:rFonts w:asciiTheme="minorHAnsi" w:hAnsiTheme="minorHAnsi" w:cstheme="minorHAnsi"/>
          <w:bCs/>
          <w:sz w:val="20"/>
        </w:rPr>
      </w:pPr>
      <w:r>
        <w:rPr>
          <w:rFonts w:asciiTheme="minorHAnsi" w:hAnsiTheme="minorHAnsi"/>
          <w:sz w:val="20"/>
        </w:rPr>
        <w:t>on the basis of proper equipment delivery and installation both adequate as to the quality and quantity and on the basis of the delivered accompanying documents.</w:t>
      </w:r>
    </w:p>
    <w:p w14:paraId="65D1B8EA" w14:textId="67268DBF" w:rsidR="0088486F" w:rsidRDefault="0088486F" w:rsidP="00AA311F">
      <w:pPr>
        <w:pStyle w:val="Navadensplet1"/>
        <w:overflowPunct/>
        <w:autoSpaceDE/>
        <w:autoSpaceDN/>
        <w:adjustRightInd/>
        <w:spacing w:before="0" w:after="0"/>
        <w:jc w:val="both"/>
        <w:rPr>
          <w:rFonts w:asciiTheme="minorHAnsi" w:hAnsiTheme="minorHAnsi" w:cstheme="minorHAnsi"/>
          <w:bCs/>
          <w:sz w:val="20"/>
        </w:rPr>
      </w:pPr>
      <w:r>
        <w:rPr>
          <w:rFonts w:asciiTheme="minorHAnsi" w:hAnsiTheme="minorHAnsi"/>
          <w:sz w:val="20"/>
        </w:rPr>
        <w:t xml:space="preserve"> </w:t>
      </w:r>
    </w:p>
    <w:p w14:paraId="71536221" w14:textId="61E2B76A" w:rsidR="008024FE" w:rsidRPr="002F0688" w:rsidRDefault="008024FE" w:rsidP="008813D8">
      <w:pPr>
        <w:pStyle w:val="Telobesedila2"/>
        <w:spacing w:after="0" w:line="240" w:lineRule="auto"/>
        <w:jc w:val="center"/>
        <w:rPr>
          <w:rFonts w:asciiTheme="minorHAnsi" w:hAnsiTheme="minorHAnsi" w:cstheme="minorHAnsi"/>
          <w:b/>
          <w:bCs/>
          <w:i w:val="0"/>
          <w:sz w:val="20"/>
        </w:rPr>
      </w:pPr>
      <w:r>
        <w:rPr>
          <w:rFonts w:asciiTheme="minorHAnsi" w:hAnsiTheme="minorHAnsi"/>
          <w:b/>
          <w:i w:val="0"/>
          <w:sz w:val="20"/>
        </w:rPr>
        <w:t>Article</w:t>
      </w:r>
      <w:r w:rsidR="008813D8">
        <w:rPr>
          <w:rFonts w:asciiTheme="minorHAnsi" w:hAnsiTheme="minorHAnsi"/>
          <w:b/>
          <w:i w:val="0"/>
          <w:sz w:val="20"/>
        </w:rPr>
        <w:t xml:space="preserve"> 10</w:t>
      </w:r>
    </w:p>
    <w:p w14:paraId="26E88EE4" w14:textId="77777777" w:rsidR="007E7201" w:rsidRPr="006F14B8" w:rsidRDefault="007E7201" w:rsidP="006E4482">
      <w:pPr>
        <w:pStyle w:val="Navadensplet1"/>
        <w:spacing w:before="0" w:after="0"/>
        <w:jc w:val="center"/>
        <w:rPr>
          <w:rFonts w:asciiTheme="minorHAnsi" w:hAnsiTheme="minorHAnsi" w:cstheme="minorHAnsi"/>
          <w:sz w:val="20"/>
        </w:rPr>
      </w:pPr>
    </w:p>
    <w:p w14:paraId="21D8A96D" w14:textId="6716A8BE" w:rsidR="002426BB" w:rsidRDefault="00EE6C78" w:rsidP="006E4482">
      <w:pPr>
        <w:pStyle w:val="Navadensplet1"/>
        <w:spacing w:before="0" w:after="0"/>
        <w:jc w:val="both"/>
        <w:rPr>
          <w:rFonts w:asciiTheme="minorHAnsi" w:hAnsiTheme="minorHAnsi" w:cstheme="minorHAnsi"/>
          <w:bCs/>
          <w:sz w:val="20"/>
        </w:rPr>
      </w:pPr>
      <w:r>
        <w:rPr>
          <w:rFonts w:asciiTheme="minorHAnsi" w:hAnsiTheme="minorHAnsi"/>
          <w:sz w:val="20"/>
        </w:rPr>
        <w:t xml:space="preserve">Hardware and/or software and/or other equipment, which is found to deviate in any way from the particulars in the tender documents or which is not properly installed or does not comply with the terms of this Contract or with the technical specifications, will be rejected. The same applies in the event of non-compliance of any document that should be enclosed with the equipment or in the event of failure to meet the same or better technical characteristics than those laid out in the Technical Specifications. Rejection of the equipment is indicated in the delivery note or the handover record. The Supplier may, until the contractual deadline for the delivery and installation of the equipment, eliminate the identified deviation or non-compliance. After the deadline, the Supplier is considered in delay if the deviation or non-compliance persists.  </w:t>
      </w:r>
    </w:p>
    <w:p w14:paraId="629A2329" w14:textId="640E18F9" w:rsidR="002426BB" w:rsidRDefault="002426BB" w:rsidP="006E4482">
      <w:pPr>
        <w:pStyle w:val="Navadensplet1"/>
        <w:spacing w:before="0" w:after="0"/>
        <w:jc w:val="both"/>
        <w:rPr>
          <w:rFonts w:asciiTheme="minorHAnsi" w:hAnsiTheme="minorHAnsi" w:cstheme="minorHAnsi"/>
          <w:bCs/>
          <w:sz w:val="20"/>
          <w:lang w:eastAsia="x-none"/>
        </w:rPr>
      </w:pPr>
    </w:p>
    <w:p w14:paraId="03A2F1C0" w14:textId="66E463D2" w:rsidR="005B0407" w:rsidRPr="006F14B8" w:rsidRDefault="005B0407" w:rsidP="006E4482">
      <w:pPr>
        <w:rPr>
          <w:rFonts w:asciiTheme="minorHAnsi" w:hAnsiTheme="minorHAnsi" w:cstheme="minorHAnsi"/>
          <w:bCs/>
          <w:i w:val="0"/>
          <w:color w:val="000000" w:themeColor="text1"/>
          <w:sz w:val="20"/>
        </w:rPr>
      </w:pPr>
      <w:r>
        <w:rPr>
          <w:rFonts w:asciiTheme="minorHAnsi" w:hAnsiTheme="minorHAnsi"/>
          <w:i w:val="0"/>
          <w:color w:val="000000" w:themeColor="text1"/>
          <w:sz w:val="20"/>
        </w:rPr>
        <w:t>In addition to the equipment, a handover by the Supplier to the User and Payer has to include the following:</w:t>
      </w:r>
    </w:p>
    <w:p w14:paraId="1D211331" w14:textId="0DA1CDC0" w:rsidR="007E7201" w:rsidRPr="00DA2142" w:rsidRDefault="007E7201" w:rsidP="006E4482">
      <w:pPr>
        <w:pStyle w:val="Navadensplet1"/>
        <w:numPr>
          <w:ilvl w:val="0"/>
          <w:numId w:val="11"/>
        </w:numPr>
        <w:spacing w:before="0" w:after="0"/>
        <w:jc w:val="both"/>
        <w:rPr>
          <w:rFonts w:asciiTheme="minorHAnsi" w:hAnsiTheme="minorHAnsi" w:cstheme="minorHAnsi"/>
          <w:bCs/>
          <w:color w:val="000000" w:themeColor="text1"/>
          <w:sz w:val="20"/>
        </w:rPr>
      </w:pPr>
      <w:r>
        <w:rPr>
          <w:rFonts w:asciiTheme="minorHAnsi" w:hAnsiTheme="minorHAnsi"/>
          <w:color w:val="000000" w:themeColor="text1"/>
          <w:sz w:val="20"/>
        </w:rPr>
        <w:t>correctly filled out delivery note,</w:t>
      </w:r>
    </w:p>
    <w:p w14:paraId="18E9FA5F" w14:textId="3D964033" w:rsidR="007E7201" w:rsidRPr="006F14B8" w:rsidRDefault="007E7201" w:rsidP="006E4482">
      <w:pPr>
        <w:pStyle w:val="Navadensplet1"/>
        <w:numPr>
          <w:ilvl w:val="0"/>
          <w:numId w:val="11"/>
        </w:numPr>
        <w:spacing w:before="0" w:after="0"/>
        <w:jc w:val="both"/>
        <w:rPr>
          <w:rFonts w:asciiTheme="minorHAnsi" w:hAnsiTheme="minorHAnsi" w:cstheme="minorHAnsi"/>
          <w:bCs/>
          <w:sz w:val="20"/>
        </w:rPr>
      </w:pPr>
      <w:r>
        <w:rPr>
          <w:rFonts w:asciiTheme="minorHAnsi" w:hAnsiTheme="minorHAnsi"/>
          <w:sz w:val="20"/>
        </w:rPr>
        <w:t>signed and confirmed guarantee certificates,</w:t>
      </w:r>
    </w:p>
    <w:p w14:paraId="6336D17F" w14:textId="01FDAA68" w:rsidR="007E7201" w:rsidRPr="006F14B8" w:rsidRDefault="007E7201" w:rsidP="006E4482">
      <w:pPr>
        <w:pStyle w:val="Navadensplet1"/>
        <w:numPr>
          <w:ilvl w:val="0"/>
          <w:numId w:val="11"/>
        </w:numPr>
        <w:spacing w:before="0" w:after="0"/>
        <w:jc w:val="both"/>
        <w:rPr>
          <w:rFonts w:asciiTheme="minorHAnsi" w:hAnsiTheme="minorHAnsi" w:cstheme="minorHAnsi"/>
          <w:bCs/>
          <w:sz w:val="20"/>
        </w:rPr>
      </w:pPr>
      <w:r>
        <w:rPr>
          <w:rFonts w:asciiTheme="minorHAnsi" w:hAnsiTheme="minorHAnsi"/>
          <w:sz w:val="20"/>
        </w:rPr>
        <w:t>technical documents and manuals,</w:t>
      </w:r>
    </w:p>
    <w:p w14:paraId="490FDDD0" w14:textId="77777777" w:rsidR="007E7201" w:rsidRPr="006F14B8" w:rsidRDefault="007E7201" w:rsidP="006E4482">
      <w:pPr>
        <w:pStyle w:val="Navadensplet1"/>
        <w:numPr>
          <w:ilvl w:val="0"/>
          <w:numId w:val="11"/>
        </w:numPr>
        <w:spacing w:before="0" w:after="0"/>
        <w:jc w:val="both"/>
        <w:rPr>
          <w:rFonts w:asciiTheme="minorHAnsi" w:hAnsiTheme="minorHAnsi" w:cstheme="minorHAnsi"/>
          <w:bCs/>
          <w:sz w:val="20"/>
        </w:rPr>
      </w:pPr>
      <w:r>
        <w:rPr>
          <w:rFonts w:asciiTheme="minorHAnsi" w:hAnsiTheme="minorHAnsi"/>
          <w:sz w:val="20"/>
        </w:rPr>
        <w:t>serial numbers,</w:t>
      </w:r>
    </w:p>
    <w:p w14:paraId="00BD44E4" w14:textId="702AF5BE" w:rsidR="005B0407" w:rsidRPr="008813D8" w:rsidRDefault="005B0407" w:rsidP="006E4482">
      <w:pPr>
        <w:numPr>
          <w:ilvl w:val="0"/>
          <w:numId w:val="11"/>
        </w:numPr>
        <w:autoSpaceDE w:val="0"/>
        <w:autoSpaceDN w:val="0"/>
        <w:adjustRightInd w:val="0"/>
        <w:rPr>
          <w:rFonts w:asciiTheme="minorHAnsi" w:hAnsiTheme="minorHAnsi" w:cstheme="minorHAnsi"/>
          <w:bCs/>
          <w:i w:val="0"/>
          <w:sz w:val="20"/>
        </w:rPr>
      </w:pPr>
      <w:r>
        <w:rPr>
          <w:rFonts w:asciiTheme="minorHAnsi" w:hAnsiTheme="minorHAnsi"/>
          <w:i w:val="0"/>
          <w:sz w:val="20"/>
        </w:rPr>
        <w:t>prescribed certificates of attestation,</w:t>
      </w:r>
    </w:p>
    <w:p w14:paraId="78088783" w14:textId="39E492AE" w:rsidR="005B0407" w:rsidRPr="006F14B8" w:rsidRDefault="005B0407" w:rsidP="006E4482">
      <w:pPr>
        <w:numPr>
          <w:ilvl w:val="0"/>
          <w:numId w:val="11"/>
        </w:numPr>
        <w:jc w:val="both"/>
        <w:rPr>
          <w:rFonts w:asciiTheme="minorHAnsi" w:hAnsiTheme="minorHAnsi" w:cstheme="minorHAnsi"/>
          <w:bCs/>
          <w:i w:val="0"/>
          <w:sz w:val="20"/>
        </w:rPr>
      </w:pPr>
      <w:r>
        <w:rPr>
          <w:rFonts w:asciiTheme="minorHAnsi" w:hAnsiTheme="minorHAnsi"/>
          <w:i w:val="0"/>
          <w:sz w:val="20"/>
        </w:rPr>
        <w:t>software licences, documents and media,</w:t>
      </w:r>
    </w:p>
    <w:p w14:paraId="7A439EA1" w14:textId="77777777" w:rsidR="005B0407" w:rsidRPr="006F14B8" w:rsidRDefault="005B0407" w:rsidP="006E4482">
      <w:pPr>
        <w:numPr>
          <w:ilvl w:val="0"/>
          <w:numId w:val="11"/>
        </w:numPr>
        <w:autoSpaceDE w:val="0"/>
        <w:autoSpaceDN w:val="0"/>
        <w:adjustRightInd w:val="0"/>
        <w:rPr>
          <w:rFonts w:asciiTheme="minorHAnsi" w:hAnsiTheme="minorHAnsi" w:cstheme="minorHAnsi"/>
          <w:bCs/>
          <w:i w:val="0"/>
          <w:sz w:val="20"/>
        </w:rPr>
      </w:pPr>
      <w:r>
        <w:rPr>
          <w:rFonts w:asciiTheme="minorHAnsi" w:hAnsiTheme="minorHAnsi"/>
          <w:i w:val="0"/>
          <w:sz w:val="20"/>
        </w:rPr>
        <w:t>other documents, if required.</w:t>
      </w:r>
    </w:p>
    <w:p w14:paraId="0F297D67" w14:textId="77777777" w:rsidR="005B0407" w:rsidRPr="006F14B8" w:rsidRDefault="005B0407" w:rsidP="006E4482">
      <w:pPr>
        <w:rPr>
          <w:rFonts w:asciiTheme="minorHAnsi" w:hAnsiTheme="minorHAnsi" w:cstheme="minorHAnsi"/>
          <w:bCs/>
          <w:i w:val="0"/>
          <w:sz w:val="20"/>
          <w:lang w:eastAsia="x-none"/>
        </w:rPr>
      </w:pPr>
    </w:p>
    <w:p w14:paraId="0C2CAF35" w14:textId="0F37833A" w:rsidR="00F9455F" w:rsidRPr="006F14B8" w:rsidRDefault="00F9455F" w:rsidP="00F9455F">
      <w:pPr>
        <w:jc w:val="both"/>
        <w:rPr>
          <w:rFonts w:asciiTheme="minorHAnsi" w:hAnsiTheme="minorHAnsi" w:cstheme="minorHAnsi"/>
          <w:bCs/>
          <w:i w:val="0"/>
          <w:sz w:val="20"/>
        </w:rPr>
      </w:pPr>
      <w:r>
        <w:rPr>
          <w:rFonts w:asciiTheme="minorHAnsi" w:hAnsiTheme="minorHAnsi"/>
          <w:i w:val="0"/>
          <w:sz w:val="20"/>
        </w:rPr>
        <w:t>The submission of the documents referred to in the preceding paragraph is, in addition to other requirements laid down in the Contracting Authority's technical specifications, a prerequisite for the signature of the handover record.</w:t>
      </w:r>
    </w:p>
    <w:p w14:paraId="6ED69046" w14:textId="77777777" w:rsidR="005B0407" w:rsidRPr="006F14B8" w:rsidRDefault="005B0407" w:rsidP="006E4482">
      <w:pPr>
        <w:rPr>
          <w:rFonts w:asciiTheme="minorHAnsi" w:hAnsiTheme="minorHAnsi" w:cstheme="minorHAnsi"/>
          <w:bCs/>
          <w:i w:val="0"/>
          <w:sz w:val="20"/>
          <w:lang w:eastAsia="x-none"/>
        </w:rPr>
      </w:pPr>
    </w:p>
    <w:p w14:paraId="5820F1B5" w14:textId="051023FB" w:rsidR="005B0407" w:rsidRDefault="005B0407" w:rsidP="006E4482">
      <w:pPr>
        <w:rPr>
          <w:rFonts w:asciiTheme="minorHAnsi" w:hAnsiTheme="minorHAnsi" w:cstheme="minorHAnsi"/>
          <w:bCs/>
          <w:i w:val="0"/>
          <w:sz w:val="20"/>
        </w:rPr>
      </w:pPr>
      <w:r>
        <w:rPr>
          <w:rFonts w:asciiTheme="minorHAnsi" w:hAnsiTheme="minorHAnsi"/>
          <w:i w:val="0"/>
          <w:sz w:val="20"/>
        </w:rPr>
        <w:t>The actual delivered equipment has to match the ordered equipment.</w:t>
      </w:r>
    </w:p>
    <w:p w14:paraId="5741002A" w14:textId="73B03CFF" w:rsidR="00816977" w:rsidRDefault="00816977" w:rsidP="006E4482">
      <w:pPr>
        <w:rPr>
          <w:rFonts w:asciiTheme="minorHAnsi" w:hAnsiTheme="minorHAnsi" w:cstheme="minorHAnsi"/>
          <w:bCs/>
          <w:i w:val="0"/>
          <w:sz w:val="20"/>
          <w:lang w:eastAsia="x-none"/>
        </w:rPr>
      </w:pPr>
    </w:p>
    <w:p w14:paraId="197D2F14" w14:textId="77777777" w:rsidR="00A5243D" w:rsidRDefault="00A5243D" w:rsidP="006E4482">
      <w:pPr>
        <w:rPr>
          <w:rFonts w:asciiTheme="minorHAnsi" w:hAnsiTheme="minorHAnsi" w:cstheme="minorHAnsi"/>
          <w:bCs/>
          <w:i w:val="0"/>
          <w:sz w:val="20"/>
          <w:lang w:eastAsia="x-none"/>
        </w:rPr>
      </w:pPr>
    </w:p>
    <w:p w14:paraId="478D35EF" w14:textId="77777777" w:rsidR="00A5243D" w:rsidRDefault="00A5243D" w:rsidP="006E4482">
      <w:pPr>
        <w:rPr>
          <w:rFonts w:asciiTheme="minorHAnsi" w:hAnsiTheme="minorHAnsi" w:cstheme="minorHAnsi"/>
          <w:bCs/>
          <w:i w:val="0"/>
          <w:sz w:val="20"/>
          <w:lang w:eastAsia="x-none"/>
        </w:rPr>
      </w:pPr>
    </w:p>
    <w:p w14:paraId="2BE7C343" w14:textId="77777777" w:rsidR="00A5243D" w:rsidRDefault="00A5243D" w:rsidP="006E4482">
      <w:pPr>
        <w:rPr>
          <w:rFonts w:asciiTheme="minorHAnsi" w:hAnsiTheme="minorHAnsi" w:cstheme="minorHAnsi"/>
          <w:bCs/>
          <w:i w:val="0"/>
          <w:sz w:val="20"/>
          <w:lang w:eastAsia="x-none"/>
        </w:rPr>
      </w:pPr>
    </w:p>
    <w:p w14:paraId="66F27EFD" w14:textId="77777777" w:rsidR="00A5243D" w:rsidRDefault="00A5243D" w:rsidP="006E4482">
      <w:pPr>
        <w:rPr>
          <w:rFonts w:asciiTheme="minorHAnsi" w:hAnsiTheme="minorHAnsi" w:cstheme="minorHAnsi"/>
          <w:bCs/>
          <w:i w:val="0"/>
          <w:sz w:val="20"/>
          <w:lang w:eastAsia="x-none"/>
        </w:rPr>
      </w:pPr>
    </w:p>
    <w:p w14:paraId="0F82FD1B" w14:textId="4C162B76" w:rsidR="005B0407" w:rsidRPr="006F14B8" w:rsidRDefault="005B0407" w:rsidP="008813D8">
      <w:pPr>
        <w:pStyle w:val="Telobesedila2"/>
        <w:spacing w:after="0" w:line="240" w:lineRule="auto"/>
        <w:jc w:val="center"/>
        <w:rPr>
          <w:rFonts w:asciiTheme="minorHAnsi" w:hAnsiTheme="minorHAnsi" w:cstheme="minorHAnsi"/>
          <w:b/>
          <w:bCs/>
          <w:i w:val="0"/>
          <w:sz w:val="20"/>
        </w:rPr>
      </w:pPr>
      <w:r>
        <w:rPr>
          <w:rFonts w:asciiTheme="minorHAnsi" w:hAnsiTheme="minorHAnsi"/>
          <w:b/>
          <w:i w:val="0"/>
          <w:sz w:val="20"/>
        </w:rPr>
        <w:t>Article</w:t>
      </w:r>
      <w:r w:rsidR="008813D8">
        <w:rPr>
          <w:rFonts w:asciiTheme="minorHAnsi" w:hAnsiTheme="minorHAnsi"/>
          <w:b/>
          <w:i w:val="0"/>
          <w:sz w:val="20"/>
        </w:rPr>
        <w:t xml:space="preserve"> 11</w:t>
      </w:r>
    </w:p>
    <w:p w14:paraId="2F34C163" w14:textId="77777777" w:rsidR="005B0407" w:rsidRPr="006F14B8" w:rsidRDefault="005B0407" w:rsidP="006E4482">
      <w:pPr>
        <w:suppressAutoHyphens/>
        <w:ind w:left="720"/>
        <w:rPr>
          <w:rFonts w:asciiTheme="minorHAnsi" w:hAnsiTheme="minorHAnsi" w:cstheme="minorHAnsi"/>
          <w:i w:val="0"/>
          <w:snapToGrid w:val="0"/>
        </w:rPr>
      </w:pPr>
    </w:p>
    <w:p w14:paraId="628B19FA" w14:textId="56651A10" w:rsidR="00C76195" w:rsidRDefault="00C76195" w:rsidP="006E4482">
      <w:pPr>
        <w:jc w:val="both"/>
        <w:rPr>
          <w:rFonts w:asciiTheme="minorHAnsi" w:hAnsiTheme="minorHAnsi" w:cstheme="minorHAnsi"/>
          <w:bCs/>
          <w:i w:val="0"/>
          <w:color w:val="000000" w:themeColor="text1"/>
          <w:sz w:val="20"/>
        </w:rPr>
      </w:pPr>
      <w:r>
        <w:rPr>
          <w:rFonts w:asciiTheme="minorHAnsi" w:hAnsiTheme="minorHAnsi"/>
          <w:i w:val="0"/>
          <w:color w:val="000000" w:themeColor="text1"/>
          <w:sz w:val="20"/>
        </w:rPr>
        <w:t>The Contracting Authority/User and payer may claim guarantee or material faults for any faults of the subject-matter of the Contract. The Supplier is liable to the Contracting Authority for hidden faults for the entire guarantee period. The User and Payer is to immediately draw up a complaints record regarding the hidden fault and send it to the Supplier, thus immediately informing the Supplier of the fault.</w:t>
      </w:r>
    </w:p>
    <w:p w14:paraId="5B900DB3" w14:textId="406A70A8" w:rsidR="00FE2716" w:rsidRDefault="00FE2716" w:rsidP="006E4482">
      <w:pPr>
        <w:jc w:val="both"/>
        <w:rPr>
          <w:rFonts w:asciiTheme="minorHAnsi" w:hAnsiTheme="minorHAnsi" w:cstheme="minorHAnsi"/>
          <w:bCs/>
          <w:i w:val="0"/>
          <w:color w:val="000000" w:themeColor="text1"/>
          <w:sz w:val="20"/>
          <w:lang w:eastAsia="x-none"/>
        </w:rPr>
      </w:pPr>
    </w:p>
    <w:p w14:paraId="4E70B4B2" w14:textId="6500AA1C" w:rsidR="00FE2716" w:rsidRPr="008813D8" w:rsidRDefault="00FE2716" w:rsidP="008813D8">
      <w:pPr>
        <w:jc w:val="center"/>
        <w:rPr>
          <w:rFonts w:asciiTheme="minorHAnsi" w:hAnsiTheme="minorHAnsi" w:cstheme="minorHAnsi"/>
          <w:b/>
          <w:i w:val="0"/>
          <w:color w:val="000000" w:themeColor="text1"/>
          <w:sz w:val="20"/>
        </w:rPr>
      </w:pPr>
      <w:r w:rsidRPr="008813D8">
        <w:rPr>
          <w:rFonts w:asciiTheme="minorHAnsi" w:hAnsiTheme="minorHAnsi"/>
          <w:b/>
          <w:i w:val="0"/>
          <w:color w:val="000000" w:themeColor="text1"/>
          <w:sz w:val="20"/>
        </w:rPr>
        <w:t>Article</w:t>
      </w:r>
      <w:r w:rsidR="008813D8" w:rsidRPr="008813D8">
        <w:rPr>
          <w:rFonts w:asciiTheme="minorHAnsi" w:hAnsiTheme="minorHAnsi"/>
          <w:b/>
          <w:i w:val="0"/>
          <w:color w:val="000000" w:themeColor="text1"/>
          <w:sz w:val="20"/>
        </w:rPr>
        <w:t xml:space="preserve"> 12</w:t>
      </w:r>
    </w:p>
    <w:p w14:paraId="30515DB7" w14:textId="77777777" w:rsidR="00FE2716" w:rsidRPr="00FE2716" w:rsidRDefault="00FE2716" w:rsidP="00FE2716">
      <w:pPr>
        <w:pStyle w:val="Odstavekseznama"/>
        <w:ind w:left="502"/>
        <w:jc w:val="both"/>
        <w:rPr>
          <w:rFonts w:asciiTheme="minorHAnsi" w:hAnsiTheme="minorHAnsi" w:cstheme="minorHAnsi"/>
          <w:b/>
          <w:i w:val="0"/>
          <w:color w:val="000000" w:themeColor="text1"/>
          <w:sz w:val="20"/>
          <w:lang w:eastAsia="x-none"/>
        </w:rPr>
      </w:pPr>
    </w:p>
    <w:p w14:paraId="0086C318" w14:textId="0DF28BFB" w:rsidR="00AC66CC" w:rsidRPr="001D7A19" w:rsidRDefault="00AC66CC" w:rsidP="00AC66CC">
      <w:pPr>
        <w:jc w:val="both"/>
        <w:rPr>
          <w:rFonts w:asciiTheme="minorHAnsi" w:hAnsiTheme="minorHAnsi" w:cstheme="minorHAnsi"/>
          <w:bCs/>
          <w:i w:val="0"/>
          <w:color w:val="000000" w:themeColor="text1"/>
          <w:sz w:val="20"/>
        </w:rPr>
      </w:pPr>
      <w:r>
        <w:rPr>
          <w:rFonts w:asciiTheme="minorHAnsi" w:hAnsiTheme="minorHAnsi"/>
          <w:i w:val="0"/>
          <w:sz w:val="20"/>
        </w:rPr>
        <w:t xml:space="preserve">The supplied equipment has to be fitted with the latest version of the system software (BIOS, firmware). </w:t>
      </w:r>
      <w:r>
        <w:rPr>
          <w:rFonts w:asciiTheme="minorHAnsi" w:hAnsiTheme="minorHAnsi"/>
          <w:i w:val="0"/>
          <w:color w:val="000000" w:themeColor="text1"/>
          <w:sz w:val="20"/>
        </w:rPr>
        <w:t>If the User and Payer establishes that the equipment does not have the latest version of the system software installed, the User and Payer may require its free installation from the Supplier.</w:t>
      </w:r>
    </w:p>
    <w:p w14:paraId="4CF7122F" w14:textId="77777777" w:rsidR="00AC66CC" w:rsidRPr="001D7A19" w:rsidRDefault="00AC66CC" w:rsidP="00AC66CC">
      <w:pPr>
        <w:rPr>
          <w:rFonts w:asciiTheme="minorHAnsi" w:hAnsiTheme="minorHAnsi" w:cstheme="minorHAnsi"/>
          <w:bCs/>
          <w:i w:val="0"/>
          <w:color w:val="000000" w:themeColor="text1"/>
          <w:sz w:val="20"/>
          <w:lang w:eastAsia="x-none"/>
        </w:rPr>
      </w:pPr>
    </w:p>
    <w:p w14:paraId="3D818432" w14:textId="7AC12E6C" w:rsidR="00AC66CC" w:rsidRPr="001D7A19" w:rsidRDefault="00AC66CC" w:rsidP="00AC66CC">
      <w:pPr>
        <w:jc w:val="both"/>
        <w:rPr>
          <w:rFonts w:asciiTheme="minorHAnsi" w:hAnsiTheme="minorHAnsi" w:cstheme="minorHAnsi"/>
          <w:bCs/>
          <w:i w:val="0"/>
          <w:color w:val="000000" w:themeColor="text1"/>
          <w:sz w:val="20"/>
        </w:rPr>
      </w:pPr>
      <w:r>
        <w:rPr>
          <w:rFonts w:asciiTheme="minorHAnsi" w:hAnsiTheme="minorHAnsi"/>
          <w:i w:val="0"/>
          <w:color w:val="000000" w:themeColor="text1"/>
          <w:sz w:val="20"/>
        </w:rPr>
        <w:t>If it is established that the hardware and/or software and/or other equipment is not identical to the ordered equipment or if it deviates from the agreed configuration, level of quality or quantity, the User and Payer may refuse the handover.</w:t>
      </w:r>
    </w:p>
    <w:p w14:paraId="2CB93F6B" w14:textId="77777777" w:rsidR="00AC66CC" w:rsidRPr="001D7A19" w:rsidRDefault="00AC66CC" w:rsidP="00AC66CC">
      <w:pPr>
        <w:jc w:val="both"/>
        <w:rPr>
          <w:rFonts w:asciiTheme="minorHAnsi" w:hAnsiTheme="minorHAnsi" w:cstheme="minorHAnsi"/>
          <w:bCs/>
          <w:i w:val="0"/>
          <w:color w:val="000000" w:themeColor="text1"/>
          <w:sz w:val="20"/>
          <w:lang w:eastAsia="x-none"/>
        </w:rPr>
      </w:pPr>
    </w:p>
    <w:p w14:paraId="59C2A9C3" w14:textId="7C46A27B" w:rsidR="00AC66CC" w:rsidRPr="001D7A19" w:rsidRDefault="00AC66CC" w:rsidP="00AC66CC">
      <w:pPr>
        <w:jc w:val="both"/>
        <w:rPr>
          <w:rFonts w:asciiTheme="minorHAnsi" w:hAnsiTheme="minorHAnsi" w:cstheme="minorHAnsi"/>
          <w:bCs/>
          <w:i w:val="0"/>
          <w:color w:val="000000" w:themeColor="text1"/>
          <w:sz w:val="20"/>
        </w:rPr>
      </w:pPr>
      <w:r>
        <w:rPr>
          <w:rFonts w:asciiTheme="minorHAnsi" w:hAnsiTheme="minorHAnsi"/>
          <w:i w:val="0"/>
          <w:color w:val="000000" w:themeColor="text1"/>
          <w:sz w:val="20"/>
        </w:rPr>
        <w:t>If the User and Payer establishes hidden faults at a later stage of use, a commission report is drawn up in order to invoke a complaint.</w:t>
      </w:r>
    </w:p>
    <w:p w14:paraId="1BF77908" w14:textId="77777777" w:rsidR="00AC66CC" w:rsidRPr="001D7A19" w:rsidRDefault="00AC66CC" w:rsidP="00AC66CC">
      <w:pPr>
        <w:jc w:val="both"/>
        <w:rPr>
          <w:rFonts w:asciiTheme="minorHAnsi" w:hAnsiTheme="minorHAnsi" w:cstheme="minorHAnsi"/>
          <w:bCs/>
          <w:i w:val="0"/>
          <w:color w:val="000000" w:themeColor="text1"/>
          <w:sz w:val="20"/>
          <w:lang w:eastAsia="x-none"/>
        </w:rPr>
      </w:pPr>
    </w:p>
    <w:p w14:paraId="70BDC622" w14:textId="3B4E24A6" w:rsidR="00FE2716" w:rsidRDefault="00AC66CC" w:rsidP="00AC66CC">
      <w:pPr>
        <w:jc w:val="both"/>
        <w:rPr>
          <w:rFonts w:asciiTheme="minorHAnsi" w:hAnsiTheme="minorHAnsi" w:cstheme="minorHAnsi"/>
          <w:bCs/>
          <w:i w:val="0"/>
          <w:color w:val="000000" w:themeColor="text1"/>
          <w:sz w:val="20"/>
        </w:rPr>
      </w:pPr>
      <w:r>
        <w:rPr>
          <w:rFonts w:asciiTheme="minorHAnsi" w:hAnsiTheme="minorHAnsi"/>
          <w:i w:val="0"/>
          <w:color w:val="000000" w:themeColor="text1"/>
          <w:sz w:val="20"/>
        </w:rPr>
        <w:t>The User and Payer is obliged to immediately, within eight (8) days at the latest, forward in writing to the Supplier any complaints related to the price or the invoicing on the delivery note.</w:t>
      </w:r>
    </w:p>
    <w:p w14:paraId="38523EE2" w14:textId="77777777" w:rsidR="007438A7" w:rsidRDefault="007438A7" w:rsidP="00AC66CC">
      <w:pPr>
        <w:jc w:val="both"/>
        <w:rPr>
          <w:rFonts w:asciiTheme="minorHAnsi" w:hAnsiTheme="minorHAnsi" w:cstheme="minorHAnsi"/>
          <w:bCs/>
          <w:i w:val="0"/>
          <w:color w:val="000000" w:themeColor="text1"/>
          <w:sz w:val="20"/>
          <w:lang w:eastAsia="x-none"/>
        </w:rPr>
      </w:pPr>
    </w:p>
    <w:p w14:paraId="497F5BC3" w14:textId="77777777" w:rsidR="00F9455F" w:rsidRPr="005034A2" w:rsidRDefault="00F9455F" w:rsidP="00F9455F">
      <w:pPr>
        <w:pStyle w:val="Odstavekseznama"/>
        <w:numPr>
          <w:ilvl w:val="0"/>
          <w:numId w:val="6"/>
        </w:numPr>
        <w:rPr>
          <w:rFonts w:asciiTheme="minorHAnsi" w:hAnsiTheme="minorHAnsi" w:cstheme="minorHAnsi"/>
          <w:b/>
          <w:i w:val="0"/>
          <w:color w:val="000000" w:themeColor="text1"/>
          <w:sz w:val="20"/>
        </w:rPr>
      </w:pPr>
      <w:r>
        <w:rPr>
          <w:rFonts w:asciiTheme="minorHAnsi" w:hAnsiTheme="minorHAnsi"/>
          <w:b/>
          <w:i w:val="0"/>
          <w:color w:val="000000" w:themeColor="text1"/>
          <w:sz w:val="20"/>
        </w:rPr>
        <w:t>TRAINING IMPLEMENTATION</w:t>
      </w:r>
    </w:p>
    <w:p w14:paraId="35F012FE" w14:textId="77777777" w:rsidR="00F9455F" w:rsidRPr="005034A2" w:rsidRDefault="00F9455F" w:rsidP="00F9455F">
      <w:pPr>
        <w:rPr>
          <w:rFonts w:asciiTheme="minorHAnsi" w:hAnsiTheme="minorHAnsi" w:cstheme="minorHAnsi"/>
          <w:b/>
          <w:i w:val="0"/>
          <w:color w:val="000000" w:themeColor="text1"/>
          <w:sz w:val="20"/>
          <w:lang w:eastAsia="ar-SA"/>
        </w:rPr>
      </w:pPr>
    </w:p>
    <w:p w14:paraId="56157B3B" w14:textId="40A4FDBD" w:rsidR="00F9455F" w:rsidRPr="005034A2" w:rsidRDefault="00F9455F" w:rsidP="008813D8">
      <w:pPr>
        <w:pStyle w:val="Telobesedila2"/>
        <w:spacing w:after="0" w:line="240" w:lineRule="auto"/>
        <w:jc w:val="center"/>
        <w:rPr>
          <w:rFonts w:asciiTheme="minorHAnsi" w:hAnsiTheme="minorHAnsi" w:cstheme="minorHAnsi"/>
          <w:b/>
          <w:bCs/>
          <w:i w:val="0"/>
          <w:color w:val="000000" w:themeColor="text1"/>
          <w:sz w:val="20"/>
        </w:rPr>
      </w:pPr>
      <w:r>
        <w:rPr>
          <w:rFonts w:asciiTheme="minorHAnsi" w:hAnsiTheme="minorHAnsi"/>
          <w:b/>
          <w:i w:val="0"/>
          <w:color w:val="000000" w:themeColor="text1"/>
          <w:sz w:val="20"/>
        </w:rPr>
        <w:t>Article</w:t>
      </w:r>
      <w:r w:rsidR="008813D8">
        <w:rPr>
          <w:rFonts w:asciiTheme="minorHAnsi" w:hAnsiTheme="minorHAnsi"/>
          <w:b/>
          <w:i w:val="0"/>
          <w:color w:val="000000" w:themeColor="text1"/>
          <w:sz w:val="20"/>
        </w:rPr>
        <w:t xml:space="preserve"> 13</w:t>
      </w:r>
    </w:p>
    <w:p w14:paraId="112561ED" w14:textId="77777777" w:rsidR="00F9455F" w:rsidRPr="005034A2" w:rsidRDefault="00F9455F" w:rsidP="00F9455F">
      <w:pPr>
        <w:rPr>
          <w:rFonts w:asciiTheme="minorHAnsi" w:hAnsiTheme="minorHAnsi" w:cstheme="minorHAnsi"/>
          <w:b/>
          <w:i w:val="0"/>
          <w:color w:val="000000" w:themeColor="text1"/>
          <w:sz w:val="20"/>
          <w:lang w:eastAsia="ar-SA"/>
        </w:rPr>
      </w:pPr>
    </w:p>
    <w:p w14:paraId="54E8EAD1" w14:textId="18D22496" w:rsidR="00C70B41" w:rsidRPr="005034A2" w:rsidRDefault="00C3648C" w:rsidP="00C70B41">
      <w:pPr>
        <w:spacing w:after="120"/>
        <w:jc w:val="both"/>
        <w:rPr>
          <w:rFonts w:asciiTheme="minorHAnsi" w:hAnsiTheme="minorHAnsi" w:cstheme="minorHAnsi"/>
          <w:bCs/>
          <w:i w:val="0"/>
          <w:color w:val="000000" w:themeColor="text1"/>
          <w:sz w:val="20"/>
        </w:rPr>
      </w:pPr>
      <w:r>
        <w:rPr>
          <w:rFonts w:asciiTheme="minorHAnsi" w:hAnsiTheme="minorHAnsi"/>
          <w:i w:val="0"/>
          <w:color w:val="000000" w:themeColor="text1"/>
          <w:sz w:val="20"/>
        </w:rPr>
        <w:t xml:space="preserve">The Supplier has to conduct training in accordance with the Contracting Authority’s technical specifications. </w:t>
      </w:r>
    </w:p>
    <w:p w14:paraId="59DE05BE" w14:textId="5EB17E84" w:rsidR="00F05472" w:rsidRPr="005034A2" w:rsidRDefault="00F9455F" w:rsidP="00EB09A3">
      <w:pPr>
        <w:pStyle w:val="Navadensplet1"/>
        <w:overflowPunct/>
        <w:autoSpaceDE/>
        <w:autoSpaceDN/>
        <w:adjustRightInd/>
        <w:spacing w:before="0" w:after="0"/>
        <w:jc w:val="both"/>
        <w:rPr>
          <w:rFonts w:asciiTheme="minorHAnsi" w:hAnsiTheme="minorHAnsi" w:cstheme="minorHAnsi"/>
          <w:bCs/>
          <w:color w:val="000000" w:themeColor="text1"/>
          <w:sz w:val="20"/>
        </w:rPr>
      </w:pPr>
      <w:r>
        <w:rPr>
          <w:rFonts w:asciiTheme="minorHAnsi" w:hAnsiTheme="minorHAnsi"/>
          <w:color w:val="000000" w:themeColor="text1"/>
          <w:sz w:val="20"/>
        </w:rPr>
        <w:t xml:space="preserve">The training is conducted at the location of the University of Maribor, Faculty of Chemistry and Chemical Engineering, Smetanova ulica 17, 2000 Maribor. </w:t>
      </w:r>
    </w:p>
    <w:p w14:paraId="76CD3077" w14:textId="38C944FC" w:rsidR="00E5745F" w:rsidRPr="005034A2" w:rsidRDefault="00E5745F" w:rsidP="00F9455F">
      <w:pPr>
        <w:jc w:val="both"/>
        <w:rPr>
          <w:rFonts w:asciiTheme="minorHAnsi" w:hAnsiTheme="minorHAnsi" w:cstheme="minorHAnsi"/>
          <w:bCs/>
          <w:i w:val="0"/>
          <w:color w:val="000000" w:themeColor="text1"/>
          <w:sz w:val="20"/>
          <w:lang w:eastAsia="ar-SA"/>
        </w:rPr>
      </w:pPr>
    </w:p>
    <w:p w14:paraId="674C688D" w14:textId="167F4BA4" w:rsidR="00E5745F" w:rsidRPr="005034A2" w:rsidRDefault="00E5745F" w:rsidP="00E5745F">
      <w:pPr>
        <w:jc w:val="both"/>
        <w:rPr>
          <w:rFonts w:asciiTheme="minorHAnsi" w:hAnsiTheme="minorHAnsi" w:cstheme="minorHAnsi"/>
          <w:bCs/>
          <w:i w:val="0"/>
          <w:color w:val="000000" w:themeColor="text1"/>
          <w:sz w:val="20"/>
        </w:rPr>
      </w:pPr>
      <w:r>
        <w:rPr>
          <w:rFonts w:asciiTheme="minorHAnsi" w:hAnsiTheme="minorHAnsi"/>
          <w:i w:val="0"/>
          <w:color w:val="000000" w:themeColor="text1"/>
          <w:sz w:val="20"/>
        </w:rPr>
        <w:t>The Supplier conducts the basic training prior to the signing of the handover record, at the location of the User and Payer. The exact dates of the basic training sessions (courses) are mutually agreed upon by the Supplier and the User.</w:t>
      </w:r>
    </w:p>
    <w:p w14:paraId="16D8D27B" w14:textId="77777777" w:rsidR="00F9455F" w:rsidRPr="005034A2" w:rsidRDefault="00F9455F" w:rsidP="00F9455F">
      <w:pPr>
        <w:jc w:val="both"/>
        <w:rPr>
          <w:rFonts w:asciiTheme="minorHAnsi" w:hAnsiTheme="minorHAnsi" w:cstheme="minorHAnsi"/>
          <w:bCs/>
          <w:i w:val="0"/>
          <w:color w:val="000000" w:themeColor="text1"/>
          <w:sz w:val="20"/>
          <w:lang w:eastAsia="ar-SA"/>
        </w:rPr>
      </w:pPr>
    </w:p>
    <w:p w14:paraId="170F8976" w14:textId="619A1E4D" w:rsidR="00F9455F" w:rsidRPr="005034A2" w:rsidRDefault="00C3648C" w:rsidP="00F9455F">
      <w:pPr>
        <w:jc w:val="both"/>
        <w:rPr>
          <w:rFonts w:asciiTheme="minorHAnsi" w:hAnsiTheme="minorHAnsi" w:cstheme="minorHAnsi"/>
          <w:bCs/>
          <w:i w:val="0"/>
          <w:color w:val="000000" w:themeColor="text1"/>
          <w:sz w:val="20"/>
        </w:rPr>
      </w:pPr>
      <w:r>
        <w:rPr>
          <w:rFonts w:asciiTheme="minorHAnsi" w:hAnsiTheme="minorHAnsi"/>
          <w:i w:val="0"/>
          <w:color w:val="000000" w:themeColor="text1"/>
          <w:sz w:val="20"/>
        </w:rPr>
        <w:t xml:space="preserve">The Supplier has to ensure that the people providing the training are professionally qualified. </w:t>
      </w:r>
    </w:p>
    <w:p w14:paraId="4A192000" w14:textId="77777777" w:rsidR="00F9455F" w:rsidRPr="005034A2" w:rsidRDefault="00F9455F" w:rsidP="00F9455F">
      <w:pPr>
        <w:jc w:val="both"/>
        <w:rPr>
          <w:rFonts w:asciiTheme="minorHAnsi" w:hAnsiTheme="minorHAnsi" w:cstheme="minorHAnsi"/>
          <w:bCs/>
          <w:i w:val="0"/>
          <w:color w:val="000000" w:themeColor="text1"/>
          <w:sz w:val="20"/>
          <w:lang w:eastAsia="ar-SA"/>
        </w:rPr>
      </w:pPr>
    </w:p>
    <w:p w14:paraId="40ED7951" w14:textId="4E7BADEF" w:rsidR="00F9455F" w:rsidRPr="005034A2" w:rsidRDefault="004E0767" w:rsidP="00F9455F">
      <w:pPr>
        <w:jc w:val="both"/>
        <w:rPr>
          <w:rFonts w:asciiTheme="minorHAnsi" w:hAnsiTheme="minorHAnsi" w:cstheme="minorHAnsi"/>
          <w:bCs/>
          <w:i w:val="0"/>
          <w:color w:val="000000" w:themeColor="text1"/>
          <w:sz w:val="20"/>
        </w:rPr>
      </w:pPr>
      <w:r>
        <w:rPr>
          <w:rFonts w:asciiTheme="minorHAnsi" w:hAnsiTheme="minorHAnsi"/>
          <w:i w:val="0"/>
          <w:color w:val="000000" w:themeColor="text1"/>
          <w:sz w:val="20"/>
        </w:rPr>
        <w:t xml:space="preserve">Training is conducted in Slovene or English. </w:t>
      </w:r>
    </w:p>
    <w:p w14:paraId="13CE08A6" w14:textId="622E7BC7" w:rsidR="008E1186" w:rsidRPr="005034A2" w:rsidRDefault="008E1186" w:rsidP="00F9455F">
      <w:pPr>
        <w:jc w:val="both"/>
        <w:rPr>
          <w:rFonts w:asciiTheme="minorHAnsi" w:hAnsiTheme="minorHAnsi" w:cstheme="minorHAnsi"/>
          <w:bCs/>
          <w:i w:val="0"/>
          <w:color w:val="000000" w:themeColor="text1"/>
          <w:sz w:val="20"/>
          <w:lang w:eastAsia="ar-SA"/>
        </w:rPr>
      </w:pPr>
    </w:p>
    <w:p w14:paraId="2C4F7954" w14:textId="10FFBB75" w:rsidR="008E1186" w:rsidRDefault="00CC6CB4" w:rsidP="00FA69A7">
      <w:pPr>
        <w:jc w:val="both"/>
        <w:rPr>
          <w:rFonts w:asciiTheme="minorHAnsi" w:hAnsiTheme="minorHAnsi" w:cstheme="minorHAnsi"/>
          <w:bCs/>
          <w:i w:val="0"/>
          <w:color w:val="000000" w:themeColor="text1"/>
          <w:sz w:val="20"/>
        </w:rPr>
      </w:pPr>
      <w:r>
        <w:rPr>
          <w:rFonts w:asciiTheme="minorHAnsi" w:hAnsiTheme="minorHAnsi"/>
          <w:i w:val="0"/>
          <w:color w:val="000000" w:themeColor="text1"/>
          <w:sz w:val="20"/>
        </w:rPr>
        <w:t>After training completion, the User and Payer issues a certificate on training implementation to the Supplier.</w:t>
      </w:r>
    </w:p>
    <w:p w14:paraId="75FA7991" w14:textId="77777777" w:rsidR="009D307B" w:rsidRDefault="009D307B" w:rsidP="00FA69A7">
      <w:pPr>
        <w:jc w:val="both"/>
        <w:rPr>
          <w:rFonts w:asciiTheme="minorHAnsi" w:hAnsiTheme="minorHAnsi" w:cstheme="minorHAnsi"/>
          <w:bCs/>
          <w:i w:val="0"/>
          <w:color w:val="000000" w:themeColor="text1"/>
          <w:sz w:val="20"/>
          <w:lang w:eastAsia="ar-SA"/>
        </w:rPr>
      </w:pPr>
    </w:p>
    <w:p w14:paraId="21676FF7" w14:textId="07AA49CA" w:rsidR="00592649" w:rsidRPr="009A4091" w:rsidRDefault="009D307B" w:rsidP="00FA69A7">
      <w:pPr>
        <w:jc w:val="both"/>
        <w:rPr>
          <w:rFonts w:asciiTheme="minorHAnsi" w:hAnsiTheme="minorHAnsi" w:cstheme="minorHAnsi"/>
          <w:bCs/>
          <w:iCs/>
          <w:color w:val="0070C0"/>
          <w:sz w:val="20"/>
        </w:rPr>
      </w:pPr>
      <w:r>
        <w:rPr>
          <w:rFonts w:asciiTheme="minorHAnsi" w:hAnsiTheme="minorHAnsi"/>
          <w:color w:val="0070C0"/>
          <w:sz w:val="20"/>
        </w:rPr>
        <w:t>Lots 1, 2, 3 and 5: The Supplier shall carry out advanced training in accordance with the Technical Specifications, and the User and Payer shall issue for the Supplier a certificate confirming that the training has been performed.</w:t>
      </w:r>
    </w:p>
    <w:p w14:paraId="6B8FA78D" w14:textId="77777777" w:rsidR="00592649" w:rsidRDefault="00592649" w:rsidP="00FA69A7">
      <w:pPr>
        <w:jc w:val="both"/>
        <w:rPr>
          <w:rFonts w:asciiTheme="minorHAnsi" w:hAnsiTheme="minorHAnsi" w:cstheme="minorHAnsi"/>
          <w:bCs/>
          <w:i w:val="0"/>
          <w:color w:val="000000" w:themeColor="text1"/>
          <w:sz w:val="20"/>
          <w:lang w:eastAsia="ar-SA"/>
        </w:rPr>
      </w:pPr>
    </w:p>
    <w:p w14:paraId="418EAA4F" w14:textId="77777777" w:rsidR="00EB09A3" w:rsidRPr="005034A2" w:rsidRDefault="00EB09A3" w:rsidP="00FA69A7">
      <w:pPr>
        <w:jc w:val="both"/>
        <w:rPr>
          <w:rFonts w:asciiTheme="minorHAnsi" w:hAnsiTheme="minorHAnsi" w:cstheme="minorHAnsi"/>
          <w:bCs/>
          <w:i w:val="0"/>
          <w:color w:val="000000" w:themeColor="text1"/>
          <w:sz w:val="20"/>
          <w:lang w:eastAsia="ar-SA"/>
        </w:rPr>
      </w:pPr>
    </w:p>
    <w:p w14:paraId="3C46524B" w14:textId="5B7C5219" w:rsidR="007E4E5F" w:rsidRPr="006F14B8" w:rsidRDefault="007E4E5F" w:rsidP="00D651AD">
      <w:pPr>
        <w:pStyle w:val="Naslov4"/>
        <w:numPr>
          <w:ilvl w:val="0"/>
          <w:numId w:val="6"/>
        </w:numPr>
        <w:tabs>
          <w:tab w:val="left" w:pos="3765"/>
        </w:tabs>
        <w:overflowPunct/>
        <w:autoSpaceDE/>
        <w:spacing w:before="0" w:after="0"/>
        <w:jc w:val="left"/>
        <w:textAlignment w:val="auto"/>
        <w:rPr>
          <w:rFonts w:asciiTheme="minorHAnsi" w:hAnsiTheme="minorHAnsi" w:cstheme="minorHAnsi"/>
          <w:b/>
          <w:i w:val="0"/>
        </w:rPr>
      </w:pPr>
      <w:r>
        <w:rPr>
          <w:rFonts w:asciiTheme="minorHAnsi" w:hAnsiTheme="minorHAnsi"/>
          <w:b/>
          <w:i w:val="0"/>
        </w:rPr>
        <w:t>DELAY</w:t>
      </w:r>
    </w:p>
    <w:p w14:paraId="70CFDE3C" w14:textId="07AD1267" w:rsidR="007E4E5F" w:rsidRPr="006F14B8" w:rsidRDefault="007E4E5F" w:rsidP="008813D8">
      <w:pPr>
        <w:pStyle w:val="Telobesedila2"/>
        <w:spacing w:after="0" w:line="240" w:lineRule="auto"/>
        <w:jc w:val="center"/>
        <w:rPr>
          <w:rFonts w:asciiTheme="minorHAnsi" w:hAnsiTheme="minorHAnsi" w:cstheme="minorHAnsi"/>
          <w:b/>
          <w:bCs/>
          <w:i w:val="0"/>
          <w:sz w:val="20"/>
        </w:rPr>
      </w:pPr>
      <w:r>
        <w:rPr>
          <w:rFonts w:asciiTheme="minorHAnsi" w:hAnsiTheme="minorHAnsi"/>
          <w:b/>
          <w:i w:val="0"/>
          <w:sz w:val="20"/>
        </w:rPr>
        <w:t>Article</w:t>
      </w:r>
      <w:r w:rsidR="008813D8">
        <w:rPr>
          <w:rFonts w:asciiTheme="minorHAnsi" w:hAnsiTheme="minorHAnsi"/>
          <w:b/>
          <w:i w:val="0"/>
          <w:sz w:val="20"/>
        </w:rPr>
        <w:t xml:space="preserve"> 14</w:t>
      </w:r>
    </w:p>
    <w:p w14:paraId="718D9F93" w14:textId="77777777" w:rsidR="005B0407" w:rsidRPr="006F14B8" w:rsidRDefault="005B0407" w:rsidP="006E4482">
      <w:pPr>
        <w:pStyle w:val="Telobesedila2"/>
        <w:spacing w:line="240" w:lineRule="auto"/>
        <w:rPr>
          <w:rFonts w:asciiTheme="minorHAnsi" w:hAnsiTheme="minorHAnsi" w:cstheme="minorHAnsi"/>
          <w:i w:val="0"/>
          <w:sz w:val="20"/>
        </w:rPr>
      </w:pPr>
    </w:p>
    <w:p w14:paraId="612FCD4D" w14:textId="78BDEECA" w:rsidR="007E4E5F" w:rsidRPr="006F14B8" w:rsidRDefault="007E4E5F" w:rsidP="006E4482">
      <w:pPr>
        <w:jc w:val="both"/>
        <w:rPr>
          <w:rFonts w:asciiTheme="minorHAnsi" w:hAnsiTheme="minorHAnsi" w:cstheme="minorHAnsi"/>
          <w:bCs/>
          <w:i w:val="0"/>
          <w:sz w:val="20"/>
        </w:rPr>
      </w:pPr>
      <w:r>
        <w:rPr>
          <w:rFonts w:asciiTheme="minorHAnsi" w:hAnsiTheme="minorHAnsi"/>
          <w:i w:val="0"/>
          <w:sz w:val="20"/>
        </w:rPr>
        <w:t>In case of delay caused by the sole fault of the Supplier, the Supplier is obliged to pay a contractual penalty amounting to half a per cent (0.5%) of the contract value (including VAT) for each day of delay, up to the maximum of five per cent (5%) of the contract value (including VAT).</w:t>
      </w:r>
    </w:p>
    <w:p w14:paraId="01E3E967" w14:textId="7D279D64" w:rsidR="007E4E5F" w:rsidRPr="006F14B8" w:rsidRDefault="007E4E5F" w:rsidP="006E4482">
      <w:pPr>
        <w:jc w:val="both"/>
        <w:rPr>
          <w:rFonts w:asciiTheme="minorHAnsi" w:hAnsiTheme="minorHAnsi" w:cstheme="minorHAnsi"/>
          <w:bCs/>
          <w:i w:val="0"/>
          <w:sz w:val="20"/>
          <w:lang w:eastAsia="x-none"/>
        </w:rPr>
      </w:pPr>
    </w:p>
    <w:p w14:paraId="73CE0AEC" w14:textId="325E29AF" w:rsidR="000F6591" w:rsidRPr="006F14B8" w:rsidRDefault="000F6591" w:rsidP="006E4482">
      <w:pPr>
        <w:jc w:val="both"/>
        <w:rPr>
          <w:rFonts w:asciiTheme="minorHAnsi" w:hAnsiTheme="minorHAnsi" w:cstheme="minorHAnsi"/>
          <w:bCs/>
          <w:i w:val="0"/>
          <w:sz w:val="20"/>
        </w:rPr>
      </w:pPr>
      <w:r>
        <w:rPr>
          <w:rFonts w:asciiTheme="minorHAnsi" w:hAnsiTheme="minorHAnsi"/>
          <w:i w:val="0"/>
          <w:sz w:val="20"/>
        </w:rPr>
        <w:lastRenderedPageBreak/>
        <w:t>If a contractual penalty exceeds the limit specified in the preceding paragraph, the Contracting Authority may liquidate the performance guarantee.</w:t>
      </w:r>
    </w:p>
    <w:p w14:paraId="3927F9D2" w14:textId="293ABA40" w:rsidR="007E4E5F" w:rsidRDefault="007E4E5F" w:rsidP="006E4482">
      <w:pPr>
        <w:rPr>
          <w:rFonts w:asciiTheme="minorHAnsi" w:hAnsiTheme="minorHAnsi" w:cstheme="minorHAnsi"/>
          <w:bCs/>
          <w:i w:val="0"/>
          <w:sz w:val="20"/>
          <w:lang w:eastAsia="x-none"/>
        </w:rPr>
      </w:pPr>
    </w:p>
    <w:p w14:paraId="43270C2C" w14:textId="3FC92D7C" w:rsidR="00E53452" w:rsidRDefault="00E53452" w:rsidP="00E53452">
      <w:pPr>
        <w:jc w:val="both"/>
        <w:rPr>
          <w:rFonts w:ascii="Calibri" w:hAnsi="Calibri" w:cs="Calibri"/>
          <w:bCs/>
          <w:i w:val="0"/>
          <w:sz w:val="20"/>
        </w:rPr>
      </w:pPr>
      <w:r>
        <w:rPr>
          <w:rFonts w:ascii="Calibri" w:hAnsi="Calibri"/>
          <w:i w:val="0"/>
          <w:sz w:val="20"/>
        </w:rPr>
        <w:t>In the event that the User has due to the Supplier’s delay any costs or damages that exceed the contractual penalty, the Supplier is obliged to pay in addition to the contractual penalty the difference between the paid contractual penalty and the incurred costs or damages.</w:t>
      </w:r>
    </w:p>
    <w:p w14:paraId="4D07E69E" w14:textId="77777777" w:rsidR="00E53452" w:rsidRPr="006F14B8" w:rsidRDefault="00E53452" w:rsidP="006E4482">
      <w:pPr>
        <w:rPr>
          <w:rFonts w:asciiTheme="minorHAnsi" w:hAnsiTheme="minorHAnsi" w:cstheme="minorHAnsi"/>
          <w:bCs/>
          <w:i w:val="0"/>
          <w:sz w:val="20"/>
          <w:lang w:eastAsia="x-none"/>
        </w:rPr>
      </w:pPr>
    </w:p>
    <w:p w14:paraId="4DA7C4BB" w14:textId="77777777" w:rsidR="007E4E5F" w:rsidRPr="006F14B8" w:rsidRDefault="007E4E5F" w:rsidP="006E4482">
      <w:pPr>
        <w:rPr>
          <w:rFonts w:asciiTheme="minorHAnsi" w:hAnsiTheme="minorHAnsi" w:cstheme="minorHAnsi"/>
          <w:bCs/>
          <w:i w:val="0"/>
          <w:sz w:val="20"/>
        </w:rPr>
      </w:pPr>
      <w:r>
        <w:rPr>
          <w:rFonts w:asciiTheme="minorHAnsi" w:hAnsiTheme="minorHAnsi"/>
          <w:i w:val="0"/>
          <w:sz w:val="20"/>
        </w:rPr>
        <w:t>The contractual penalty is charged in the payment to the Supplier.</w:t>
      </w:r>
    </w:p>
    <w:p w14:paraId="383312CD" w14:textId="77777777" w:rsidR="007E4E5F" w:rsidRPr="006F14B8" w:rsidRDefault="007E4E5F" w:rsidP="006E4482">
      <w:pPr>
        <w:rPr>
          <w:rFonts w:asciiTheme="minorHAnsi" w:hAnsiTheme="minorHAnsi" w:cstheme="minorHAnsi"/>
          <w:bCs/>
          <w:i w:val="0"/>
          <w:sz w:val="20"/>
          <w:lang w:eastAsia="x-none"/>
        </w:rPr>
      </w:pPr>
    </w:p>
    <w:p w14:paraId="1A650649" w14:textId="01AC387C" w:rsidR="007E4E5F" w:rsidRPr="006F14B8" w:rsidRDefault="007E4E5F" w:rsidP="008813D8">
      <w:pPr>
        <w:pStyle w:val="Telobesedila2"/>
        <w:spacing w:after="0" w:line="240" w:lineRule="auto"/>
        <w:jc w:val="center"/>
        <w:rPr>
          <w:rFonts w:asciiTheme="minorHAnsi" w:hAnsiTheme="minorHAnsi" w:cstheme="minorHAnsi"/>
          <w:b/>
          <w:bCs/>
          <w:i w:val="0"/>
          <w:sz w:val="20"/>
        </w:rPr>
      </w:pPr>
      <w:r>
        <w:rPr>
          <w:rFonts w:asciiTheme="minorHAnsi" w:hAnsiTheme="minorHAnsi"/>
          <w:b/>
          <w:i w:val="0"/>
          <w:sz w:val="20"/>
        </w:rPr>
        <w:t>Article</w:t>
      </w:r>
      <w:r w:rsidR="008813D8">
        <w:rPr>
          <w:rFonts w:asciiTheme="minorHAnsi" w:hAnsiTheme="minorHAnsi"/>
          <w:b/>
          <w:i w:val="0"/>
          <w:sz w:val="20"/>
        </w:rPr>
        <w:t xml:space="preserve"> 15</w:t>
      </w:r>
    </w:p>
    <w:p w14:paraId="30AEE0C2" w14:textId="77777777" w:rsidR="007E4E5F" w:rsidRPr="006F14B8" w:rsidRDefault="007E4E5F" w:rsidP="006E4482">
      <w:pPr>
        <w:rPr>
          <w:rFonts w:asciiTheme="minorHAnsi" w:hAnsiTheme="minorHAnsi" w:cstheme="minorHAnsi"/>
          <w:bCs/>
          <w:i w:val="0"/>
          <w:sz w:val="20"/>
          <w:lang w:eastAsia="x-none"/>
        </w:rPr>
      </w:pPr>
    </w:p>
    <w:p w14:paraId="632BE182" w14:textId="2DE48A9F" w:rsidR="00A4129E" w:rsidRDefault="00A4129E" w:rsidP="009C63E2">
      <w:pPr>
        <w:jc w:val="both"/>
        <w:rPr>
          <w:rFonts w:asciiTheme="minorHAnsi" w:hAnsiTheme="minorHAnsi" w:cstheme="minorHAnsi"/>
          <w:bCs/>
          <w:i w:val="0"/>
          <w:sz w:val="20"/>
        </w:rPr>
      </w:pPr>
      <w:r>
        <w:rPr>
          <w:rFonts w:asciiTheme="minorHAnsi" w:hAnsiTheme="minorHAnsi"/>
          <w:i w:val="0"/>
          <w:sz w:val="20"/>
        </w:rPr>
        <w:t>The Contracting Authority may terminate the Contract if there is a delay in the delivery exceeding 14 (fourteen) days on the Supplier's side.</w:t>
      </w:r>
    </w:p>
    <w:p w14:paraId="1002B177" w14:textId="77777777" w:rsidR="007A7E6B" w:rsidRDefault="007A7E6B" w:rsidP="009C63E2">
      <w:pPr>
        <w:jc w:val="both"/>
        <w:rPr>
          <w:rFonts w:asciiTheme="minorHAnsi" w:hAnsiTheme="minorHAnsi" w:cstheme="minorHAnsi"/>
          <w:bCs/>
          <w:i w:val="0"/>
          <w:sz w:val="20"/>
          <w:lang w:eastAsia="x-none"/>
        </w:rPr>
      </w:pPr>
    </w:p>
    <w:p w14:paraId="4182B69F" w14:textId="77777777" w:rsidR="00C32C51" w:rsidRPr="006F14B8" w:rsidRDefault="00C32C51" w:rsidP="00C32C51">
      <w:pPr>
        <w:jc w:val="both"/>
        <w:rPr>
          <w:rFonts w:asciiTheme="minorHAnsi" w:hAnsiTheme="minorHAnsi" w:cstheme="minorHAnsi"/>
          <w:bCs/>
          <w:i w:val="0"/>
          <w:sz w:val="20"/>
          <w:lang w:eastAsia="x-none"/>
        </w:rPr>
      </w:pPr>
    </w:p>
    <w:p w14:paraId="4EA4D99D" w14:textId="7EFD9058" w:rsidR="00C32C51" w:rsidRPr="006F14B8" w:rsidRDefault="00C32C51" w:rsidP="00C32C51">
      <w:pPr>
        <w:pStyle w:val="Naslov4"/>
        <w:numPr>
          <w:ilvl w:val="0"/>
          <w:numId w:val="6"/>
        </w:numPr>
        <w:tabs>
          <w:tab w:val="left" w:pos="3765"/>
        </w:tabs>
        <w:overflowPunct/>
        <w:autoSpaceDE/>
        <w:spacing w:before="0" w:after="0"/>
        <w:jc w:val="left"/>
        <w:textAlignment w:val="auto"/>
        <w:rPr>
          <w:rFonts w:asciiTheme="minorHAnsi" w:hAnsiTheme="minorHAnsi" w:cstheme="minorHAnsi"/>
          <w:b/>
          <w:bCs/>
          <w:i w:val="0"/>
        </w:rPr>
      </w:pPr>
      <w:r>
        <w:rPr>
          <w:rFonts w:asciiTheme="minorHAnsi" w:hAnsiTheme="minorHAnsi"/>
          <w:b/>
          <w:i w:val="0"/>
        </w:rPr>
        <w:t>OBLIGATIONS OF CONTRAC</w:t>
      </w:r>
      <w:r w:rsidR="002C009D">
        <w:rPr>
          <w:rFonts w:asciiTheme="minorHAnsi" w:hAnsiTheme="minorHAnsi"/>
          <w:b/>
          <w:i w:val="0"/>
        </w:rPr>
        <w:t>TING</w:t>
      </w:r>
      <w:r>
        <w:rPr>
          <w:rFonts w:asciiTheme="minorHAnsi" w:hAnsiTheme="minorHAnsi"/>
          <w:b/>
          <w:i w:val="0"/>
        </w:rPr>
        <w:t xml:space="preserve"> PARTIES</w:t>
      </w:r>
    </w:p>
    <w:p w14:paraId="253D2C6F" w14:textId="77777777" w:rsidR="00C32C51" w:rsidRPr="006F14B8" w:rsidRDefault="00C32C51" w:rsidP="00C32C51">
      <w:pPr>
        <w:rPr>
          <w:rFonts w:asciiTheme="minorHAnsi" w:hAnsiTheme="minorHAnsi" w:cstheme="minorHAnsi"/>
        </w:rPr>
      </w:pPr>
    </w:p>
    <w:p w14:paraId="36DE7458" w14:textId="1080541B" w:rsidR="00C32C51" w:rsidRPr="006F14B8" w:rsidRDefault="00C32C51" w:rsidP="008813D8">
      <w:pPr>
        <w:pStyle w:val="Telobesedila2"/>
        <w:spacing w:after="0" w:line="240" w:lineRule="auto"/>
        <w:jc w:val="center"/>
        <w:rPr>
          <w:rFonts w:asciiTheme="minorHAnsi" w:hAnsiTheme="minorHAnsi" w:cstheme="minorHAnsi"/>
          <w:b/>
          <w:bCs/>
          <w:i w:val="0"/>
          <w:sz w:val="20"/>
        </w:rPr>
      </w:pPr>
      <w:r>
        <w:rPr>
          <w:rFonts w:asciiTheme="minorHAnsi" w:hAnsiTheme="minorHAnsi"/>
          <w:b/>
          <w:i w:val="0"/>
          <w:sz w:val="20"/>
        </w:rPr>
        <w:t>Article</w:t>
      </w:r>
      <w:r w:rsidR="008813D8">
        <w:rPr>
          <w:rFonts w:asciiTheme="minorHAnsi" w:hAnsiTheme="minorHAnsi"/>
          <w:b/>
          <w:i w:val="0"/>
          <w:sz w:val="20"/>
        </w:rPr>
        <w:t xml:space="preserve"> 16</w:t>
      </w:r>
    </w:p>
    <w:p w14:paraId="0F221B87" w14:textId="1D0AC282" w:rsidR="00C32C51" w:rsidRPr="006F14B8" w:rsidRDefault="009224D0" w:rsidP="00C32C51">
      <w:pPr>
        <w:pStyle w:val="Glava"/>
        <w:numPr>
          <w:ilvl w:val="12"/>
          <w:numId w:val="0"/>
        </w:numPr>
        <w:tabs>
          <w:tab w:val="left" w:pos="708"/>
        </w:tabs>
        <w:jc w:val="both"/>
        <w:rPr>
          <w:rFonts w:asciiTheme="minorHAnsi" w:hAnsiTheme="minorHAnsi" w:cstheme="minorHAnsi"/>
          <w:i w:val="0"/>
          <w:iCs/>
          <w:sz w:val="20"/>
        </w:rPr>
      </w:pPr>
      <w:r>
        <w:rPr>
          <w:rFonts w:asciiTheme="minorHAnsi" w:hAnsiTheme="minorHAnsi"/>
          <w:i w:val="0"/>
          <w:sz w:val="20"/>
        </w:rPr>
        <w:t>The User and Payer undertakes to:</w:t>
      </w:r>
    </w:p>
    <w:p w14:paraId="2A86CF6E" w14:textId="77777777" w:rsidR="00C32C51" w:rsidRPr="006F14B8" w:rsidRDefault="00C32C51" w:rsidP="00C32C51">
      <w:pPr>
        <w:pStyle w:val="Glava"/>
        <w:numPr>
          <w:ilvl w:val="0"/>
          <w:numId w:val="31"/>
        </w:numPr>
        <w:tabs>
          <w:tab w:val="clear" w:pos="4536"/>
          <w:tab w:val="clear" w:pos="9072"/>
        </w:tabs>
        <w:rPr>
          <w:rFonts w:asciiTheme="minorHAnsi" w:hAnsiTheme="minorHAnsi" w:cstheme="minorHAnsi"/>
          <w:i w:val="0"/>
          <w:iCs/>
          <w:sz w:val="20"/>
        </w:rPr>
      </w:pPr>
      <w:r>
        <w:rPr>
          <w:rFonts w:asciiTheme="minorHAnsi" w:hAnsiTheme="minorHAnsi"/>
          <w:i w:val="0"/>
          <w:sz w:val="20"/>
        </w:rPr>
        <w:t>provide all available information necessary for the performance of contractual services,</w:t>
      </w:r>
    </w:p>
    <w:p w14:paraId="10D06A15" w14:textId="79E28070" w:rsidR="00C32C51" w:rsidRPr="00FA69A7" w:rsidRDefault="00C32C51" w:rsidP="00C32C51">
      <w:pPr>
        <w:numPr>
          <w:ilvl w:val="0"/>
          <w:numId w:val="31"/>
        </w:numPr>
        <w:jc w:val="both"/>
        <w:rPr>
          <w:rFonts w:asciiTheme="minorHAnsi" w:hAnsiTheme="minorHAnsi" w:cstheme="minorHAnsi"/>
          <w:i w:val="0"/>
          <w:iCs/>
          <w:sz w:val="20"/>
        </w:rPr>
      </w:pPr>
      <w:r>
        <w:rPr>
          <w:rFonts w:asciiTheme="minorHAnsi" w:hAnsiTheme="minorHAnsi"/>
          <w:i w:val="0"/>
          <w:sz w:val="20"/>
        </w:rPr>
        <w:t>settle the invoice in the manner and within the time limits set forth in this Contract.</w:t>
      </w:r>
    </w:p>
    <w:p w14:paraId="1AAB87BA" w14:textId="77777777" w:rsidR="00C32C51" w:rsidRPr="006F14B8" w:rsidRDefault="00C32C51" w:rsidP="006E4482">
      <w:pPr>
        <w:rPr>
          <w:rFonts w:asciiTheme="minorHAnsi" w:hAnsiTheme="minorHAnsi" w:cstheme="minorHAnsi"/>
          <w:i w:val="0"/>
          <w:snapToGrid w:val="0"/>
        </w:rPr>
      </w:pPr>
    </w:p>
    <w:p w14:paraId="708D4586" w14:textId="73168177" w:rsidR="007E4E5F" w:rsidRPr="00C14B6F" w:rsidRDefault="007E4E5F" w:rsidP="008813D8">
      <w:pPr>
        <w:pStyle w:val="Telobesedila2"/>
        <w:spacing w:after="0" w:line="240" w:lineRule="auto"/>
        <w:jc w:val="center"/>
        <w:rPr>
          <w:rFonts w:asciiTheme="minorHAnsi" w:hAnsiTheme="minorHAnsi" w:cstheme="minorHAnsi"/>
          <w:b/>
          <w:bCs/>
          <w:i w:val="0"/>
          <w:color w:val="000000" w:themeColor="text1"/>
          <w:sz w:val="20"/>
        </w:rPr>
      </w:pPr>
      <w:r>
        <w:rPr>
          <w:rFonts w:asciiTheme="minorHAnsi" w:hAnsiTheme="minorHAnsi"/>
          <w:b/>
          <w:i w:val="0"/>
          <w:color w:val="000000" w:themeColor="text1"/>
          <w:sz w:val="20"/>
        </w:rPr>
        <w:t>Article</w:t>
      </w:r>
      <w:r w:rsidR="008813D8">
        <w:rPr>
          <w:rFonts w:asciiTheme="minorHAnsi" w:hAnsiTheme="minorHAnsi"/>
          <w:b/>
          <w:i w:val="0"/>
          <w:color w:val="000000" w:themeColor="text1"/>
          <w:sz w:val="20"/>
        </w:rPr>
        <w:t xml:space="preserve"> 17</w:t>
      </w:r>
    </w:p>
    <w:p w14:paraId="76B11492" w14:textId="77777777" w:rsidR="007E4E5F" w:rsidRPr="006F14B8" w:rsidRDefault="007E4E5F" w:rsidP="006E4482">
      <w:pPr>
        <w:rPr>
          <w:rFonts w:asciiTheme="minorHAnsi" w:hAnsiTheme="minorHAnsi" w:cstheme="minorHAnsi"/>
          <w:i w:val="0"/>
          <w:snapToGrid w:val="0"/>
        </w:rPr>
      </w:pPr>
    </w:p>
    <w:p w14:paraId="026F1EA7" w14:textId="246048AD" w:rsidR="008024FE" w:rsidRPr="006F14B8" w:rsidRDefault="008024FE" w:rsidP="008024FE">
      <w:pPr>
        <w:autoSpaceDE w:val="0"/>
        <w:autoSpaceDN w:val="0"/>
        <w:adjustRightInd w:val="0"/>
        <w:rPr>
          <w:rFonts w:asciiTheme="minorHAnsi" w:hAnsiTheme="minorHAnsi" w:cstheme="minorHAnsi"/>
          <w:bCs/>
          <w:i w:val="0"/>
          <w:sz w:val="20"/>
        </w:rPr>
      </w:pPr>
      <w:r>
        <w:rPr>
          <w:rFonts w:asciiTheme="minorHAnsi" w:hAnsiTheme="minorHAnsi"/>
          <w:i w:val="0"/>
          <w:sz w:val="20"/>
        </w:rPr>
        <w:t>The Supplier guarantees that:</w:t>
      </w:r>
    </w:p>
    <w:p w14:paraId="39AC53E4" w14:textId="43B67EA4" w:rsidR="00C32C51" w:rsidRPr="006F14B8" w:rsidRDefault="00C32C51" w:rsidP="00C32C51">
      <w:pPr>
        <w:numPr>
          <w:ilvl w:val="0"/>
          <w:numId w:val="11"/>
        </w:numPr>
        <w:autoSpaceDE w:val="0"/>
        <w:autoSpaceDN w:val="0"/>
        <w:adjustRightInd w:val="0"/>
        <w:jc w:val="both"/>
        <w:rPr>
          <w:rFonts w:asciiTheme="minorHAnsi" w:hAnsiTheme="minorHAnsi" w:cstheme="minorHAnsi"/>
          <w:bCs/>
          <w:i w:val="0"/>
          <w:sz w:val="20"/>
          <w:szCs w:val="24"/>
        </w:rPr>
      </w:pPr>
      <w:r>
        <w:rPr>
          <w:rFonts w:asciiTheme="minorHAnsi" w:hAnsiTheme="minorHAnsi"/>
          <w:i w:val="0"/>
          <w:sz w:val="20"/>
        </w:rPr>
        <w:t>it shall perform the contractual obligations flawlessly, in accordance with the Contracting Authority’s tender documents and its tender documents,</w:t>
      </w:r>
    </w:p>
    <w:p w14:paraId="231B351C" w14:textId="3D59C093" w:rsidR="00C32C51" w:rsidRPr="004B0436" w:rsidRDefault="00C32C51" w:rsidP="00C32C51">
      <w:pPr>
        <w:numPr>
          <w:ilvl w:val="0"/>
          <w:numId w:val="11"/>
        </w:numPr>
        <w:autoSpaceDE w:val="0"/>
        <w:autoSpaceDN w:val="0"/>
        <w:adjustRightInd w:val="0"/>
        <w:jc w:val="both"/>
        <w:rPr>
          <w:rFonts w:asciiTheme="minorHAnsi" w:hAnsiTheme="minorHAnsi" w:cstheme="minorHAnsi"/>
          <w:bCs/>
          <w:i w:val="0"/>
          <w:sz w:val="20"/>
          <w:szCs w:val="24"/>
        </w:rPr>
      </w:pPr>
      <w:r>
        <w:rPr>
          <w:rFonts w:asciiTheme="minorHAnsi" w:hAnsiTheme="minorHAnsi"/>
          <w:i w:val="0"/>
          <w:sz w:val="20"/>
        </w:rPr>
        <w:t>the subject-matter of the Contract meets all the technical descriptions, characteristics and specifications which were indicated in the context of the Contracting Authority’s tender documents and Supplier’s tender documents,</w:t>
      </w:r>
    </w:p>
    <w:p w14:paraId="65D1407F" w14:textId="75A0D872" w:rsidR="00C32C51" w:rsidRPr="008A4BCA" w:rsidRDefault="00C32C51" w:rsidP="00C32C51">
      <w:pPr>
        <w:pStyle w:val="Odstavekseznama"/>
        <w:numPr>
          <w:ilvl w:val="0"/>
          <w:numId w:val="11"/>
        </w:numPr>
        <w:jc w:val="both"/>
        <w:rPr>
          <w:rFonts w:asciiTheme="minorHAnsi" w:hAnsiTheme="minorHAnsi" w:cstheme="minorHAnsi"/>
          <w:bCs/>
          <w:i w:val="0"/>
          <w:color w:val="000000" w:themeColor="text1"/>
          <w:sz w:val="20"/>
          <w:szCs w:val="24"/>
        </w:rPr>
      </w:pPr>
      <w:bookmarkStart w:id="6" w:name="_Hlk36467867"/>
      <w:r>
        <w:rPr>
          <w:rFonts w:asciiTheme="minorHAnsi" w:hAnsiTheme="minorHAnsi"/>
          <w:i w:val="0"/>
          <w:color w:val="000000" w:themeColor="text1"/>
          <w:sz w:val="20"/>
        </w:rPr>
        <w:t xml:space="preserve">all the supplied equipment is new, original, authentic, authorized, has no material faults and functions flawlessly, </w:t>
      </w:r>
    </w:p>
    <w:bookmarkEnd w:id="6"/>
    <w:p w14:paraId="6153277D" w14:textId="220D8331" w:rsidR="00C32C51" w:rsidRPr="006F14B8" w:rsidRDefault="00C32C51" w:rsidP="00C32C51">
      <w:pPr>
        <w:pStyle w:val="Odstavekseznama"/>
        <w:numPr>
          <w:ilvl w:val="0"/>
          <w:numId w:val="11"/>
        </w:numPr>
        <w:jc w:val="both"/>
        <w:rPr>
          <w:rFonts w:asciiTheme="minorHAnsi" w:hAnsiTheme="minorHAnsi" w:cstheme="minorHAnsi"/>
          <w:bCs/>
          <w:i w:val="0"/>
          <w:sz w:val="20"/>
          <w:szCs w:val="24"/>
        </w:rPr>
      </w:pPr>
      <w:r>
        <w:rPr>
          <w:rFonts w:asciiTheme="minorHAnsi" w:hAnsiTheme="minorHAnsi"/>
          <w:i w:val="0"/>
          <w:sz w:val="20"/>
        </w:rPr>
        <w:t>it will provide access to all software updates during the guarantee period, with all patches, service packs, upgrades and support from the hardware or software manufacturer,</w:t>
      </w:r>
    </w:p>
    <w:p w14:paraId="4E1EC2CC" w14:textId="4F52C881" w:rsidR="00C32C51" w:rsidRPr="006F14B8" w:rsidRDefault="00C32C51" w:rsidP="00C32C51">
      <w:pPr>
        <w:pStyle w:val="Odstavekseznama"/>
        <w:numPr>
          <w:ilvl w:val="0"/>
          <w:numId w:val="11"/>
        </w:numPr>
        <w:autoSpaceDE w:val="0"/>
        <w:autoSpaceDN w:val="0"/>
        <w:adjustRightInd w:val="0"/>
        <w:jc w:val="both"/>
        <w:rPr>
          <w:rFonts w:asciiTheme="minorHAnsi" w:hAnsiTheme="minorHAnsi" w:cstheme="minorHAnsi"/>
          <w:bCs/>
          <w:i w:val="0"/>
          <w:color w:val="000000" w:themeColor="text1"/>
          <w:sz w:val="20"/>
        </w:rPr>
      </w:pPr>
      <w:r>
        <w:rPr>
          <w:rFonts w:asciiTheme="minorHAnsi" w:hAnsiTheme="minorHAnsi"/>
          <w:i w:val="0"/>
          <w:color w:val="000000" w:themeColor="text1"/>
          <w:sz w:val="20"/>
        </w:rPr>
        <w:t>it will within the guarantee period provide free corrections, support and supply of spare parts,</w:t>
      </w:r>
    </w:p>
    <w:p w14:paraId="0D23E487" w14:textId="76606211" w:rsidR="00C32C51" w:rsidRPr="003B353D" w:rsidRDefault="00C32C51" w:rsidP="00C32C51">
      <w:pPr>
        <w:numPr>
          <w:ilvl w:val="0"/>
          <w:numId w:val="11"/>
        </w:numPr>
        <w:autoSpaceDE w:val="0"/>
        <w:autoSpaceDN w:val="0"/>
        <w:adjustRightInd w:val="0"/>
        <w:jc w:val="both"/>
        <w:rPr>
          <w:rFonts w:asciiTheme="minorHAnsi" w:hAnsiTheme="minorHAnsi" w:cstheme="minorHAnsi"/>
          <w:bCs/>
          <w:i w:val="0"/>
          <w:sz w:val="20"/>
        </w:rPr>
      </w:pPr>
      <w:r>
        <w:rPr>
          <w:rFonts w:asciiTheme="minorHAnsi" w:hAnsiTheme="minorHAnsi"/>
          <w:i w:val="0"/>
          <w:sz w:val="20"/>
        </w:rPr>
        <w:t>it will upon delivery and installation of equipment provide the User with all documents relating to the delivered goods in accordance with the Contract,</w:t>
      </w:r>
    </w:p>
    <w:p w14:paraId="3502CF68" w14:textId="57AA9C43" w:rsidR="00C32C51" w:rsidRPr="0040098C" w:rsidRDefault="00C32C51" w:rsidP="00C32C51">
      <w:pPr>
        <w:numPr>
          <w:ilvl w:val="0"/>
          <w:numId w:val="11"/>
        </w:numPr>
        <w:autoSpaceDE w:val="0"/>
        <w:autoSpaceDN w:val="0"/>
        <w:adjustRightInd w:val="0"/>
        <w:jc w:val="both"/>
        <w:rPr>
          <w:rFonts w:asciiTheme="minorHAnsi" w:hAnsiTheme="minorHAnsi" w:cstheme="minorHAnsi"/>
          <w:bCs/>
          <w:i w:val="0"/>
          <w:sz w:val="20"/>
        </w:rPr>
      </w:pPr>
      <w:r>
        <w:rPr>
          <w:rFonts w:asciiTheme="minorHAnsi" w:hAnsiTheme="minorHAnsi"/>
          <w:i w:val="0"/>
          <w:sz w:val="20"/>
        </w:rPr>
        <w:t>it will test the equipment at the address of the User and Payer referred to in Article 5 of this Contract,</w:t>
      </w:r>
    </w:p>
    <w:p w14:paraId="47DBA3BE" w14:textId="04A16CA6" w:rsidR="00C32C51" w:rsidRPr="003B353D" w:rsidRDefault="00C32C51" w:rsidP="00C32C51">
      <w:pPr>
        <w:numPr>
          <w:ilvl w:val="0"/>
          <w:numId w:val="11"/>
        </w:numPr>
        <w:autoSpaceDE w:val="0"/>
        <w:autoSpaceDN w:val="0"/>
        <w:adjustRightInd w:val="0"/>
        <w:jc w:val="both"/>
        <w:rPr>
          <w:rFonts w:asciiTheme="minorHAnsi" w:hAnsiTheme="minorHAnsi" w:cstheme="minorHAnsi"/>
          <w:bCs/>
          <w:i w:val="0"/>
          <w:color w:val="000000" w:themeColor="text1"/>
          <w:sz w:val="20"/>
        </w:rPr>
      </w:pPr>
      <w:bookmarkStart w:id="7" w:name="_Hlk36467788"/>
      <w:r>
        <w:rPr>
          <w:rFonts w:asciiTheme="minorHAnsi" w:hAnsiTheme="minorHAnsi"/>
          <w:i w:val="0"/>
          <w:sz w:val="20"/>
        </w:rPr>
        <w:t>it will provide spare parts for at least five (5) years from the date of the last delivery of equipment,</w:t>
      </w:r>
    </w:p>
    <w:bookmarkEnd w:id="7"/>
    <w:p w14:paraId="6AE7C30F" w14:textId="1380432D" w:rsidR="008E35C7" w:rsidRPr="00825652" w:rsidRDefault="008E35C7" w:rsidP="008E35C7">
      <w:pPr>
        <w:numPr>
          <w:ilvl w:val="0"/>
          <w:numId w:val="11"/>
        </w:numPr>
        <w:autoSpaceDE w:val="0"/>
        <w:autoSpaceDN w:val="0"/>
        <w:adjustRightInd w:val="0"/>
        <w:jc w:val="both"/>
        <w:rPr>
          <w:rFonts w:asciiTheme="minorHAnsi" w:hAnsiTheme="minorHAnsi" w:cstheme="minorHAnsi"/>
          <w:bCs/>
          <w:i w:val="0"/>
          <w:color w:val="000000" w:themeColor="text1"/>
          <w:sz w:val="20"/>
        </w:rPr>
      </w:pPr>
      <w:r>
        <w:rPr>
          <w:rFonts w:asciiTheme="minorHAnsi" w:hAnsiTheme="minorHAnsi"/>
          <w:i w:val="0"/>
          <w:sz w:val="20"/>
        </w:rPr>
        <w:t>will ensure that faults are fixed within forty five (45) days from the reporting of the fault (during working hours from 8:00 to 16:00),</w:t>
      </w:r>
    </w:p>
    <w:p w14:paraId="4E17D313" w14:textId="352B79E8" w:rsidR="00C32C51" w:rsidRPr="006F14B8" w:rsidRDefault="00C32C51" w:rsidP="00C32C51">
      <w:pPr>
        <w:numPr>
          <w:ilvl w:val="0"/>
          <w:numId w:val="11"/>
        </w:numPr>
        <w:autoSpaceDE w:val="0"/>
        <w:autoSpaceDN w:val="0"/>
        <w:adjustRightInd w:val="0"/>
        <w:jc w:val="both"/>
        <w:rPr>
          <w:rFonts w:asciiTheme="minorHAnsi" w:hAnsiTheme="minorHAnsi" w:cstheme="minorHAnsi"/>
          <w:bCs/>
          <w:i w:val="0"/>
          <w:sz w:val="20"/>
        </w:rPr>
      </w:pPr>
      <w:r>
        <w:rPr>
          <w:rFonts w:asciiTheme="minorHAnsi" w:hAnsiTheme="minorHAnsi"/>
          <w:i w:val="0"/>
          <w:sz w:val="20"/>
        </w:rPr>
        <w:t>it will advise the User and Payer free of charge on the maintenance and updating of the equipment,</w:t>
      </w:r>
    </w:p>
    <w:p w14:paraId="030953C0" w14:textId="4E3D0C56" w:rsidR="00C32C51" w:rsidRPr="006F14B8" w:rsidRDefault="00C32C51" w:rsidP="00C32C51">
      <w:pPr>
        <w:numPr>
          <w:ilvl w:val="0"/>
          <w:numId w:val="11"/>
        </w:numPr>
        <w:autoSpaceDE w:val="0"/>
        <w:autoSpaceDN w:val="0"/>
        <w:adjustRightInd w:val="0"/>
        <w:jc w:val="both"/>
        <w:rPr>
          <w:rFonts w:asciiTheme="minorHAnsi" w:hAnsiTheme="minorHAnsi" w:cstheme="minorHAnsi"/>
          <w:bCs/>
          <w:i w:val="0"/>
          <w:sz w:val="20"/>
        </w:rPr>
      </w:pPr>
      <w:r>
        <w:rPr>
          <w:rFonts w:asciiTheme="minorHAnsi" w:hAnsiTheme="minorHAnsi"/>
          <w:i w:val="0"/>
          <w:sz w:val="20"/>
        </w:rPr>
        <w:t>it will ensure an adequate number of suitably qualified personnel for doing business with the User and Payer in terms of servicing and all conditions of uninterrupted operation for both the User and the Supplier,</w:t>
      </w:r>
    </w:p>
    <w:p w14:paraId="47C59E36" w14:textId="77777777" w:rsidR="005157D9" w:rsidRDefault="00C32C51" w:rsidP="00C32C51">
      <w:pPr>
        <w:numPr>
          <w:ilvl w:val="0"/>
          <w:numId w:val="11"/>
        </w:numPr>
        <w:autoSpaceDE w:val="0"/>
        <w:autoSpaceDN w:val="0"/>
        <w:adjustRightInd w:val="0"/>
        <w:jc w:val="both"/>
        <w:rPr>
          <w:rFonts w:asciiTheme="minorHAnsi" w:hAnsiTheme="minorHAnsi" w:cstheme="minorHAnsi"/>
          <w:bCs/>
          <w:i w:val="0"/>
          <w:sz w:val="20"/>
        </w:rPr>
      </w:pPr>
      <w:r>
        <w:rPr>
          <w:rFonts w:asciiTheme="minorHAnsi" w:hAnsiTheme="minorHAnsi"/>
          <w:i w:val="0"/>
          <w:sz w:val="20"/>
        </w:rPr>
        <w:t>the equipment is unsealed and the User and Payer has access to all the internal components of the equipment insofar as necessary,</w:t>
      </w:r>
    </w:p>
    <w:p w14:paraId="17DEAA0B" w14:textId="01865E49" w:rsidR="00C32C51" w:rsidRPr="00EB68AE" w:rsidRDefault="005157D9" w:rsidP="00C32C51">
      <w:pPr>
        <w:numPr>
          <w:ilvl w:val="0"/>
          <w:numId w:val="11"/>
        </w:numPr>
        <w:autoSpaceDE w:val="0"/>
        <w:autoSpaceDN w:val="0"/>
        <w:adjustRightInd w:val="0"/>
        <w:jc w:val="both"/>
        <w:rPr>
          <w:rFonts w:asciiTheme="minorHAnsi" w:hAnsiTheme="minorHAnsi" w:cstheme="minorHAnsi"/>
          <w:bCs/>
          <w:i w:val="0"/>
          <w:sz w:val="20"/>
        </w:rPr>
      </w:pPr>
      <w:r>
        <w:rPr>
          <w:rFonts w:asciiTheme="minorHAnsi" w:hAnsiTheme="minorHAnsi"/>
          <w:i w:val="0"/>
          <w:sz w:val="20"/>
        </w:rPr>
        <w:t>it will meet individual requirements from Technical Specifications.</w:t>
      </w:r>
    </w:p>
    <w:p w14:paraId="2B6386C6" w14:textId="24361247" w:rsidR="008B3EBF" w:rsidRPr="006F14B8" w:rsidRDefault="008B3EBF" w:rsidP="008B3EBF">
      <w:pPr>
        <w:autoSpaceDE w:val="0"/>
        <w:autoSpaceDN w:val="0"/>
        <w:adjustRightInd w:val="0"/>
        <w:jc w:val="both"/>
        <w:rPr>
          <w:rFonts w:asciiTheme="minorHAnsi" w:hAnsiTheme="minorHAnsi" w:cstheme="minorHAnsi"/>
          <w:bCs/>
          <w:i w:val="0"/>
          <w:sz w:val="20"/>
          <w:highlight w:val="yellow"/>
          <w:lang w:eastAsia="x-none"/>
        </w:rPr>
      </w:pPr>
    </w:p>
    <w:p w14:paraId="39A45BA8" w14:textId="1ABF688D" w:rsidR="007E4E5F" w:rsidRPr="008650E7" w:rsidRDefault="00A93684" w:rsidP="00D651AD">
      <w:pPr>
        <w:pStyle w:val="Naslov4"/>
        <w:numPr>
          <w:ilvl w:val="0"/>
          <w:numId w:val="6"/>
        </w:numPr>
        <w:tabs>
          <w:tab w:val="left" w:pos="3765"/>
        </w:tabs>
        <w:overflowPunct/>
        <w:autoSpaceDE/>
        <w:spacing w:before="0" w:after="0"/>
        <w:jc w:val="left"/>
        <w:textAlignment w:val="auto"/>
        <w:rPr>
          <w:rFonts w:asciiTheme="minorHAnsi" w:hAnsiTheme="minorHAnsi" w:cstheme="minorHAnsi"/>
          <w:bCs/>
          <w:i w:val="0"/>
        </w:rPr>
      </w:pPr>
      <w:r>
        <w:rPr>
          <w:rFonts w:asciiTheme="minorHAnsi" w:hAnsiTheme="minorHAnsi"/>
          <w:b/>
          <w:i w:val="0"/>
        </w:rPr>
        <w:t>TERMS OF PAYMENT</w:t>
      </w:r>
    </w:p>
    <w:p w14:paraId="715D211C" w14:textId="41FF2C2B" w:rsidR="00594E6C" w:rsidRPr="004525A6" w:rsidRDefault="00F84693" w:rsidP="008813D8">
      <w:pPr>
        <w:pStyle w:val="Telobesedila2"/>
        <w:spacing w:after="0" w:line="240" w:lineRule="auto"/>
        <w:jc w:val="center"/>
        <w:rPr>
          <w:rFonts w:asciiTheme="minorHAnsi" w:hAnsiTheme="minorHAnsi" w:cstheme="minorHAnsi"/>
          <w:b/>
          <w:bCs/>
          <w:i w:val="0"/>
          <w:sz w:val="20"/>
        </w:rPr>
      </w:pPr>
      <w:r>
        <w:rPr>
          <w:rFonts w:asciiTheme="minorHAnsi" w:hAnsiTheme="minorHAnsi"/>
          <w:b/>
          <w:i w:val="0"/>
          <w:sz w:val="20"/>
        </w:rPr>
        <w:t>Article</w:t>
      </w:r>
      <w:r w:rsidR="008813D8">
        <w:rPr>
          <w:rFonts w:asciiTheme="minorHAnsi" w:hAnsiTheme="minorHAnsi"/>
          <w:b/>
          <w:i w:val="0"/>
          <w:sz w:val="20"/>
        </w:rPr>
        <w:t xml:space="preserve"> 18</w:t>
      </w:r>
    </w:p>
    <w:p w14:paraId="1CCC15C0" w14:textId="77777777" w:rsidR="00BF5B92" w:rsidRPr="006F14B8" w:rsidRDefault="00BF5B92" w:rsidP="00BF5B92">
      <w:pPr>
        <w:pStyle w:val="Telobesedila2"/>
        <w:spacing w:after="0" w:line="240" w:lineRule="auto"/>
        <w:ind w:left="502"/>
        <w:rPr>
          <w:rFonts w:asciiTheme="minorHAnsi" w:hAnsiTheme="minorHAnsi" w:cstheme="minorHAnsi"/>
          <w:i w:val="0"/>
          <w:sz w:val="20"/>
        </w:rPr>
      </w:pPr>
    </w:p>
    <w:p w14:paraId="7B2181C0" w14:textId="26DE5449" w:rsidR="009B53E9" w:rsidRPr="00E662FD" w:rsidRDefault="009F25F9" w:rsidP="00D23870">
      <w:pPr>
        <w:jc w:val="both"/>
        <w:rPr>
          <w:rFonts w:ascii="Calibri" w:hAnsi="Calibri" w:cs="Calibri"/>
          <w:iCs/>
          <w:color w:val="0070C0"/>
          <w:sz w:val="20"/>
        </w:rPr>
      </w:pPr>
      <w:r>
        <w:rPr>
          <w:rFonts w:ascii="Calibri" w:hAnsi="Calibri"/>
          <w:i w:val="0"/>
          <w:sz w:val="20"/>
        </w:rPr>
        <w:t xml:space="preserve">The User and Payer will settle the total contract value of the goods which are the subject-matter of this Contract to the transaction account of the Supplier, No. </w:t>
      </w:r>
      <w:r w:rsidRPr="005271FE">
        <w:rPr>
          <w:rFonts w:ascii="Calibri" w:hAnsi="Calibri" w:cs="Calibri"/>
          <w:i w:val="0"/>
          <w:sz w:val="20"/>
        </w:rPr>
        <w:fldChar w:fldCharType="begin" w:fldLock="1">
          <w:ffData>
            <w:name w:val="Besedilo19"/>
            <w:enabled/>
            <w:calcOnExit w:val="0"/>
            <w:textInput/>
          </w:ffData>
        </w:fldChar>
      </w:r>
      <w:bookmarkStart w:id="8" w:name="Besedilo19"/>
      <w:r w:rsidRPr="005271FE">
        <w:rPr>
          <w:rFonts w:ascii="Calibri" w:hAnsi="Calibri" w:cs="Calibri"/>
          <w:i w:val="0"/>
          <w:sz w:val="20"/>
        </w:rPr>
        <w:instrText xml:space="preserve"> FORMTEXT </w:instrText>
      </w:r>
      <w:r w:rsidRPr="005271FE">
        <w:rPr>
          <w:rFonts w:ascii="Calibri" w:hAnsi="Calibri" w:cs="Calibri"/>
          <w:i w:val="0"/>
          <w:sz w:val="20"/>
        </w:rPr>
      </w:r>
      <w:r w:rsidRPr="005271FE">
        <w:rPr>
          <w:rFonts w:ascii="Calibri" w:hAnsi="Calibri" w:cs="Calibri"/>
          <w:i w:val="0"/>
          <w:sz w:val="20"/>
        </w:rPr>
        <w:fldChar w:fldCharType="separate"/>
      </w:r>
      <w:r>
        <w:rPr>
          <w:rFonts w:ascii="Calibri" w:hAnsi="Calibri"/>
          <w:i w:val="0"/>
          <w:sz w:val="20"/>
        </w:rPr>
        <w:t>     </w:t>
      </w:r>
      <w:r w:rsidRPr="005271FE">
        <w:rPr>
          <w:rFonts w:ascii="Calibri" w:hAnsi="Calibri" w:cs="Calibri"/>
          <w:i w:val="0"/>
          <w:sz w:val="20"/>
        </w:rPr>
        <w:fldChar w:fldCharType="end"/>
      </w:r>
      <w:bookmarkEnd w:id="8"/>
      <w:r>
        <w:rPr>
          <w:rFonts w:ascii="Calibri" w:hAnsi="Calibri"/>
          <w:i w:val="0"/>
          <w:sz w:val="20"/>
        </w:rPr>
        <w:t xml:space="preserve">, open with </w:t>
      </w:r>
      <w:bookmarkStart w:id="9" w:name="_Hlk90475719"/>
      <w:r w:rsidRPr="005271FE">
        <w:rPr>
          <w:rFonts w:ascii="Calibri" w:hAnsi="Calibri" w:cs="Calibri"/>
          <w:i w:val="0"/>
          <w:sz w:val="20"/>
        </w:rPr>
        <w:fldChar w:fldCharType="begin" w:fldLock="1">
          <w:ffData>
            <w:name w:val="Besedilo20"/>
            <w:enabled/>
            <w:calcOnExit w:val="0"/>
            <w:textInput/>
          </w:ffData>
        </w:fldChar>
      </w:r>
      <w:bookmarkStart w:id="10" w:name="Besedilo20"/>
      <w:r w:rsidRPr="005271FE">
        <w:rPr>
          <w:rFonts w:ascii="Calibri" w:hAnsi="Calibri" w:cs="Calibri"/>
          <w:i w:val="0"/>
          <w:sz w:val="20"/>
        </w:rPr>
        <w:instrText xml:space="preserve"> FORMTEXT </w:instrText>
      </w:r>
      <w:r w:rsidRPr="005271FE">
        <w:rPr>
          <w:rFonts w:ascii="Calibri" w:hAnsi="Calibri" w:cs="Calibri"/>
          <w:i w:val="0"/>
          <w:sz w:val="20"/>
        </w:rPr>
      </w:r>
      <w:r w:rsidRPr="005271FE">
        <w:rPr>
          <w:rFonts w:ascii="Calibri" w:hAnsi="Calibri" w:cs="Calibri"/>
          <w:i w:val="0"/>
          <w:sz w:val="20"/>
        </w:rPr>
        <w:fldChar w:fldCharType="separate"/>
      </w:r>
      <w:r>
        <w:rPr>
          <w:rFonts w:ascii="Calibri" w:hAnsi="Calibri"/>
          <w:i w:val="0"/>
          <w:sz w:val="20"/>
        </w:rPr>
        <w:t>     </w:t>
      </w:r>
      <w:r w:rsidRPr="005271FE">
        <w:rPr>
          <w:rFonts w:ascii="Calibri" w:hAnsi="Calibri" w:cs="Calibri"/>
          <w:i w:val="0"/>
          <w:sz w:val="20"/>
        </w:rPr>
        <w:fldChar w:fldCharType="end"/>
      </w:r>
      <w:bookmarkEnd w:id="9"/>
      <w:bookmarkEnd w:id="10"/>
      <w:r>
        <w:rPr>
          <w:rFonts w:ascii="Calibri" w:hAnsi="Calibri"/>
          <w:i w:val="0"/>
          <w:sz w:val="20"/>
        </w:rPr>
        <w:t xml:space="preserve"> </w:t>
      </w:r>
      <w:r>
        <w:rPr>
          <w:rFonts w:ascii="Calibri" w:hAnsi="Calibri"/>
          <w:color w:val="0070C0"/>
          <w:sz w:val="20"/>
        </w:rPr>
        <w:t xml:space="preserve">(in case of a foreign Supplier: account name: </w:t>
      </w:r>
      <w:r w:rsidR="00E254AB" w:rsidRPr="009F671E">
        <w:rPr>
          <w:rFonts w:ascii="Calibri" w:hAnsi="Calibri" w:cs="Calibri"/>
          <w:color w:val="0070C0"/>
          <w:sz w:val="20"/>
        </w:rPr>
        <w:fldChar w:fldCharType="begin" w:fldLock="1">
          <w:ffData>
            <w:name w:val="Besedilo20"/>
            <w:enabled/>
            <w:calcOnExit w:val="0"/>
            <w:textInput/>
          </w:ffData>
        </w:fldChar>
      </w:r>
      <w:r w:rsidR="00E254AB" w:rsidRPr="009F671E">
        <w:rPr>
          <w:rFonts w:ascii="Calibri" w:hAnsi="Calibri" w:cs="Calibri"/>
          <w:color w:val="0070C0"/>
          <w:sz w:val="20"/>
        </w:rPr>
        <w:instrText xml:space="preserve"> FORMTEXT </w:instrText>
      </w:r>
      <w:r w:rsidR="00E254AB" w:rsidRPr="009F671E">
        <w:rPr>
          <w:rFonts w:ascii="Calibri" w:hAnsi="Calibri" w:cs="Calibri"/>
          <w:color w:val="0070C0"/>
          <w:sz w:val="20"/>
        </w:rPr>
      </w:r>
      <w:r w:rsidR="00E254AB" w:rsidRPr="009F671E">
        <w:rPr>
          <w:rFonts w:ascii="Calibri" w:hAnsi="Calibri" w:cs="Calibri"/>
          <w:color w:val="0070C0"/>
          <w:sz w:val="20"/>
        </w:rPr>
        <w:fldChar w:fldCharType="separate"/>
      </w:r>
      <w:r>
        <w:rPr>
          <w:rFonts w:ascii="Calibri" w:hAnsi="Calibri"/>
          <w:color w:val="0070C0"/>
          <w:sz w:val="20"/>
        </w:rPr>
        <w:t>     </w:t>
      </w:r>
      <w:r w:rsidR="00E254AB" w:rsidRPr="009F671E">
        <w:rPr>
          <w:rFonts w:ascii="Calibri" w:hAnsi="Calibri" w:cs="Calibri"/>
          <w:color w:val="0070C0"/>
          <w:sz w:val="20"/>
        </w:rPr>
        <w:fldChar w:fldCharType="end"/>
      </w:r>
      <w:r>
        <w:rPr>
          <w:rFonts w:ascii="Calibri" w:hAnsi="Calibri"/>
          <w:color w:val="0070C0"/>
          <w:sz w:val="20"/>
        </w:rPr>
        <w:t xml:space="preserve">, bank name:   </w:t>
      </w:r>
      <w:r w:rsidR="00E254AB" w:rsidRPr="009F671E">
        <w:rPr>
          <w:rFonts w:ascii="Calibri" w:hAnsi="Calibri" w:cs="Calibri"/>
          <w:color w:val="0070C0"/>
          <w:sz w:val="20"/>
        </w:rPr>
        <w:fldChar w:fldCharType="begin" w:fldLock="1">
          <w:ffData>
            <w:name w:val="Besedilo20"/>
            <w:enabled/>
            <w:calcOnExit w:val="0"/>
            <w:textInput/>
          </w:ffData>
        </w:fldChar>
      </w:r>
      <w:r w:rsidR="00E254AB" w:rsidRPr="009F671E">
        <w:rPr>
          <w:rFonts w:ascii="Calibri" w:hAnsi="Calibri" w:cs="Calibri"/>
          <w:color w:val="0070C0"/>
          <w:sz w:val="20"/>
        </w:rPr>
        <w:instrText xml:space="preserve"> FORMTEXT </w:instrText>
      </w:r>
      <w:r w:rsidR="00E254AB" w:rsidRPr="009F671E">
        <w:rPr>
          <w:rFonts w:ascii="Calibri" w:hAnsi="Calibri" w:cs="Calibri"/>
          <w:color w:val="0070C0"/>
          <w:sz w:val="20"/>
        </w:rPr>
      </w:r>
      <w:r w:rsidR="00E254AB" w:rsidRPr="009F671E">
        <w:rPr>
          <w:rFonts w:ascii="Calibri" w:hAnsi="Calibri" w:cs="Calibri"/>
          <w:color w:val="0070C0"/>
          <w:sz w:val="20"/>
        </w:rPr>
        <w:fldChar w:fldCharType="separate"/>
      </w:r>
      <w:r>
        <w:rPr>
          <w:rFonts w:ascii="Calibri" w:hAnsi="Calibri"/>
          <w:color w:val="0070C0"/>
          <w:sz w:val="20"/>
        </w:rPr>
        <w:t>     </w:t>
      </w:r>
      <w:r w:rsidR="00E254AB" w:rsidRPr="009F671E">
        <w:rPr>
          <w:rFonts w:ascii="Calibri" w:hAnsi="Calibri" w:cs="Calibri"/>
          <w:color w:val="0070C0"/>
          <w:sz w:val="20"/>
        </w:rPr>
        <w:fldChar w:fldCharType="end"/>
      </w:r>
      <w:r>
        <w:rPr>
          <w:rFonts w:ascii="Calibri" w:hAnsi="Calibri"/>
          <w:color w:val="0070C0"/>
          <w:sz w:val="20"/>
        </w:rPr>
        <w:t xml:space="preserve">, bank address: </w:t>
      </w:r>
      <w:r w:rsidR="00E254AB" w:rsidRPr="009F671E">
        <w:rPr>
          <w:rFonts w:ascii="Calibri" w:hAnsi="Calibri" w:cs="Calibri"/>
          <w:color w:val="0070C0"/>
          <w:sz w:val="20"/>
        </w:rPr>
        <w:fldChar w:fldCharType="begin" w:fldLock="1">
          <w:ffData>
            <w:name w:val="Besedilo20"/>
            <w:enabled/>
            <w:calcOnExit w:val="0"/>
            <w:textInput/>
          </w:ffData>
        </w:fldChar>
      </w:r>
      <w:r w:rsidR="00E254AB" w:rsidRPr="009F671E">
        <w:rPr>
          <w:rFonts w:ascii="Calibri" w:hAnsi="Calibri" w:cs="Calibri"/>
          <w:color w:val="0070C0"/>
          <w:sz w:val="20"/>
        </w:rPr>
        <w:instrText xml:space="preserve"> FORMTEXT </w:instrText>
      </w:r>
      <w:r w:rsidR="00E254AB" w:rsidRPr="009F671E">
        <w:rPr>
          <w:rFonts w:ascii="Calibri" w:hAnsi="Calibri" w:cs="Calibri"/>
          <w:color w:val="0070C0"/>
          <w:sz w:val="20"/>
        </w:rPr>
      </w:r>
      <w:r w:rsidR="00E254AB" w:rsidRPr="009F671E">
        <w:rPr>
          <w:rFonts w:ascii="Calibri" w:hAnsi="Calibri" w:cs="Calibri"/>
          <w:color w:val="0070C0"/>
          <w:sz w:val="20"/>
        </w:rPr>
        <w:fldChar w:fldCharType="separate"/>
      </w:r>
      <w:r>
        <w:rPr>
          <w:rFonts w:ascii="Calibri" w:hAnsi="Calibri"/>
          <w:color w:val="0070C0"/>
          <w:sz w:val="20"/>
        </w:rPr>
        <w:t>     </w:t>
      </w:r>
      <w:r w:rsidR="00E254AB" w:rsidRPr="009F671E">
        <w:rPr>
          <w:rFonts w:ascii="Calibri" w:hAnsi="Calibri" w:cs="Calibri"/>
          <w:color w:val="0070C0"/>
          <w:sz w:val="20"/>
        </w:rPr>
        <w:fldChar w:fldCharType="end"/>
      </w:r>
      <w:r>
        <w:rPr>
          <w:rFonts w:ascii="Calibri" w:hAnsi="Calibri"/>
          <w:color w:val="0070C0"/>
          <w:sz w:val="20"/>
        </w:rPr>
        <w:t xml:space="preserve">, bank number: </w:t>
      </w:r>
      <w:r w:rsidR="00E254AB" w:rsidRPr="009F671E">
        <w:rPr>
          <w:rFonts w:ascii="Calibri" w:hAnsi="Calibri" w:cs="Calibri"/>
          <w:color w:val="0070C0"/>
          <w:sz w:val="20"/>
        </w:rPr>
        <w:fldChar w:fldCharType="begin" w:fldLock="1">
          <w:ffData>
            <w:name w:val="Besedilo20"/>
            <w:enabled/>
            <w:calcOnExit w:val="0"/>
            <w:textInput/>
          </w:ffData>
        </w:fldChar>
      </w:r>
      <w:r w:rsidR="00E254AB" w:rsidRPr="009F671E">
        <w:rPr>
          <w:rFonts w:ascii="Calibri" w:hAnsi="Calibri" w:cs="Calibri"/>
          <w:color w:val="0070C0"/>
          <w:sz w:val="20"/>
        </w:rPr>
        <w:instrText xml:space="preserve"> FORMTEXT </w:instrText>
      </w:r>
      <w:r w:rsidR="00E254AB" w:rsidRPr="009F671E">
        <w:rPr>
          <w:rFonts w:ascii="Calibri" w:hAnsi="Calibri" w:cs="Calibri"/>
          <w:color w:val="0070C0"/>
          <w:sz w:val="20"/>
        </w:rPr>
      </w:r>
      <w:r w:rsidR="00E254AB" w:rsidRPr="009F671E">
        <w:rPr>
          <w:rFonts w:ascii="Calibri" w:hAnsi="Calibri" w:cs="Calibri"/>
          <w:color w:val="0070C0"/>
          <w:sz w:val="20"/>
        </w:rPr>
        <w:fldChar w:fldCharType="separate"/>
      </w:r>
      <w:r>
        <w:rPr>
          <w:rFonts w:ascii="Calibri" w:hAnsi="Calibri"/>
          <w:color w:val="0070C0"/>
          <w:sz w:val="20"/>
        </w:rPr>
        <w:t>     </w:t>
      </w:r>
      <w:r w:rsidR="00E254AB" w:rsidRPr="009F671E">
        <w:rPr>
          <w:rFonts w:ascii="Calibri" w:hAnsi="Calibri" w:cs="Calibri"/>
          <w:color w:val="0070C0"/>
          <w:sz w:val="20"/>
        </w:rPr>
        <w:fldChar w:fldCharType="end"/>
      </w:r>
      <w:r>
        <w:rPr>
          <w:rFonts w:ascii="Calibri" w:hAnsi="Calibri"/>
          <w:color w:val="0070C0"/>
          <w:sz w:val="20"/>
        </w:rPr>
        <w:t xml:space="preserve">, account number: </w:t>
      </w:r>
      <w:r w:rsidR="0013140E" w:rsidRPr="009F671E">
        <w:rPr>
          <w:rFonts w:ascii="Calibri" w:hAnsi="Calibri" w:cs="Calibri"/>
          <w:color w:val="0070C0"/>
          <w:sz w:val="20"/>
        </w:rPr>
        <w:fldChar w:fldCharType="begin" w:fldLock="1">
          <w:ffData>
            <w:name w:val="Besedilo20"/>
            <w:enabled/>
            <w:calcOnExit w:val="0"/>
            <w:textInput/>
          </w:ffData>
        </w:fldChar>
      </w:r>
      <w:r w:rsidR="0013140E" w:rsidRPr="009F671E">
        <w:rPr>
          <w:rFonts w:ascii="Calibri" w:hAnsi="Calibri" w:cs="Calibri"/>
          <w:color w:val="0070C0"/>
          <w:sz w:val="20"/>
        </w:rPr>
        <w:instrText xml:space="preserve"> FORMTEXT </w:instrText>
      </w:r>
      <w:r w:rsidR="0013140E" w:rsidRPr="009F671E">
        <w:rPr>
          <w:rFonts w:ascii="Calibri" w:hAnsi="Calibri" w:cs="Calibri"/>
          <w:color w:val="0070C0"/>
          <w:sz w:val="20"/>
        </w:rPr>
      </w:r>
      <w:r w:rsidR="0013140E" w:rsidRPr="009F671E">
        <w:rPr>
          <w:rFonts w:ascii="Calibri" w:hAnsi="Calibri" w:cs="Calibri"/>
          <w:color w:val="0070C0"/>
          <w:sz w:val="20"/>
        </w:rPr>
        <w:fldChar w:fldCharType="separate"/>
      </w:r>
      <w:r>
        <w:rPr>
          <w:rFonts w:ascii="Calibri" w:hAnsi="Calibri"/>
          <w:color w:val="0070C0"/>
          <w:sz w:val="20"/>
        </w:rPr>
        <w:t>     </w:t>
      </w:r>
      <w:r w:rsidR="0013140E" w:rsidRPr="009F671E">
        <w:rPr>
          <w:rFonts w:ascii="Calibri" w:hAnsi="Calibri" w:cs="Calibri"/>
          <w:color w:val="0070C0"/>
          <w:sz w:val="20"/>
        </w:rPr>
        <w:fldChar w:fldCharType="end"/>
      </w:r>
      <w:r>
        <w:rPr>
          <w:rFonts w:ascii="Calibri" w:hAnsi="Calibri"/>
          <w:color w:val="0070C0"/>
          <w:sz w:val="20"/>
        </w:rPr>
        <w:t xml:space="preserve">, SWIFT code: </w:t>
      </w:r>
      <w:r w:rsidR="0013140E" w:rsidRPr="009F671E">
        <w:rPr>
          <w:rFonts w:ascii="Calibri" w:hAnsi="Calibri" w:cs="Calibri"/>
          <w:color w:val="0070C0"/>
          <w:sz w:val="20"/>
        </w:rPr>
        <w:fldChar w:fldCharType="begin" w:fldLock="1">
          <w:ffData>
            <w:name w:val="Besedilo20"/>
            <w:enabled/>
            <w:calcOnExit w:val="0"/>
            <w:textInput/>
          </w:ffData>
        </w:fldChar>
      </w:r>
      <w:r w:rsidR="0013140E" w:rsidRPr="009F671E">
        <w:rPr>
          <w:rFonts w:ascii="Calibri" w:hAnsi="Calibri" w:cs="Calibri"/>
          <w:color w:val="0070C0"/>
          <w:sz w:val="20"/>
        </w:rPr>
        <w:instrText xml:space="preserve"> FORMTEXT </w:instrText>
      </w:r>
      <w:r w:rsidR="0013140E" w:rsidRPr="009F671E">
        <w:rPr>
          <w:rFonts w:ascii="Calibri" w:hAnsi="Calibri" w:cs="Calibri"/>
          <w:color w:val="0070C0"/>
          <w:sz w:val="20"/>
        </w:rPr>
      </w:r>
      <w:r w:rsidR="0013140E" w:rsidRPr="009F671E">
        <w:rPr>
          <w:rFonts w:ascii="Calibri" w:hAnsi="Calibri" w:cs="Calibri"/>
          <w:color w:val="0070C0"/>
          <w:sz w:val="20"/>
        </w:rPr>
        <w:fldChar w:fldCharType="separate"/>
      </w:r>
      <w:r>
        <w:rPr>
          <w:rFonts w:ascii="Calibri" w:hAnsi="Calibri"/>
          <w:color w:val="0070C0"/>
          <w:sz w:val="20"/>
        </w:rPr>
        <w:t>     </w:t>
      </w:r>
      <w:r w:rsidR="0013140E" w:rsidRPr="009F671E">
        <w:rPr>
          <w:rFonts w:ascii="Calibri" w:hAnsi="Calibri" w:cs="Calibri"/>
          <w:color w:val="0070C0"/>
          <w:sz w:val="20"/>
        </w:rPr>
        <w:fldChar w:fldCharType="end"/>
      </w:r>
      <w:r>
        <w:rPr>
          <w:rFonts w:ascii="Calibri" w:hAnsi="Calibri"/>
          <w:color w:val="0070C0"/>
          <w:sz w:val="20"/>
        </w:rPr>
        <w:t xml:space="preserve">, transit number – if it exists:  </w:t>
      </w:r>
      <w:r w:rsidR="0013140E" w:rsidRPr="009F671E">
        <w:rPr>
          <w:rFonts w:ascii="Calibri" w:hAnsi="Calibri" w:cs="Calibri"/>
          <w:color w:val="0070C0"/>
          <w:sz w:val="20"/>
        </w:rPr>
        <w:fldChar w:fldCharType="begin" w:fldLock="1">
          <w:ffData>
            <w:name w:val="Besedilo20"/>
            <w:enabled/>
            <w:calcOnExit w:val="0"/>
            <w:textInput/>
          </w:ffData>
        </w:fldChar>
      </w:r>
      <w:r w:rsidR="0013140E" w:rsidRPr="009F671E">
        <w:rPr>
          <w:rFonts w:ascii="Calibri" w:hAnsi="Calibri" w:cs="Calibri"/>
          <w:color w:val="0070C0"/>
          <w:sz w:val="20"/>
        </w:rPr>
        <w:instrText xml:space="preserve"> FORMTEXT </w:instrText>
      </w:r>
      <w:r w:rsidR="0013140E" w:rsidRPr="009F671E">
        <w:rPr>
          <w:rFonts w:ascii="Calibri" w:hAnsi="Calibri" w:cs="Calibri"/>
          <w:color w:val="0070C0"/>
          <w:sz w:val="20"/>
        </w:rPr>
      </w:r>
      <w:r w:rsidR="0013140E" w:rsidRPr="009F671E">
        <w:rPr>
          <w:rFonts w:ascii="Calibri" w:hAnsi="Calibri" w:cs="Calibri"/>
          <w:color w:val="0070C0"/>
          <w:sz w:val="20"/>
        </w:rPr>
        <w:fldChar w:fldCharType="separate"/>
      </w:r>
      <w:r>
        <w:rPr>
          <w:rFonts w:ascii="Calibri" w:hAnsi="Calibri"/>
          <w:color w:val="0070C0"/>
          <w:sz w:val="20"/>
        </w:rPr>
        <w:t>     </w:t>
      </w:r>
      <w:r w:rsidR="0013140E" w:rsidRPr="009F671E">
        <w:rPr>
          <w:rFonts w:ascii="Calibri" w:hAnsi="Calibri" w:cs="Calibri"/>
          <w:color w:val="0070C0"/>
          <w:sz w:val="20"/>
        </w:rPr>
        <w:fldChar w:fldCharType="end"/>
      </w:r>
      <w:r>
        <w:rPr>
          <w:rFonts w:ascii="Calibri" w:hAnsi="Calibri"/>
          <w:color w:val="0070C0"/>
          <w:sz w:val="20"/>
        </w:rPr>
        <w:t>)</w:t>
      </w:r>
      <w:r>
        <w:rPr>
          <w:rFonts w:ascii="Calibri" w:hAnsi="Calibri"/>
          <w:i w:val="0"/>
          <w:color w:val="000000" w:themeColor="text1"/>
          <w:sz w:val="20"/>
        </w:rPr>
        <w:t xml:space="preserve"> at the latest within thirty (30) </w:t>
      </w:r>
      <w:r>
        <w:rPr>
          <w:rFonts w:ascii="Calibri" w:hAnsi="Calibri"/>
          <w:i w:val="0"/>
          <w:color w:val="0070C0"/>
          <w:sz w:val="20"/>
        </w:rPr>
        <w:t xml:space="preserve">(option: fifteen (15)) </w:t>
      </w:r>
      <w:r>
        <w:rPr>
          <w:rFonts w:ascii="Calibri" w:hAnsi="Calibri"/>
          <w:i w:val="0"/>
          <w:color w:val="000000" w:themeColor="text1"/>
          <w:sz w:val="20"/>
        </w:rPr>
        <w:t xml:space="preserve">days of </w:t>
      </w:r>
      <w:r>
        <w:rPr>
          <w:rFonts w:ascii="Calibri" w:hAnsi="Calibri"/>
          <w:i w:val="0"/>
          <w:color w:val="000000" w:themeColor="text1"/>
          <w:sz w:val="20"/>
        </w:rPr>
        <w:lastRenderedPageBreak/>
        <w:t>receipt of the correctly issued e-invoice</w:t>
      </w:r>
      <w:r>
        <w:rPr>
          <w:rFonts w:ascii="Calibri" w:hAnsi="Calibri"/>
          <w:color w:val="000000" w:themeColor="text1"/>
          <w:sz w:val="20"/>
        </w:rPr>
        <w:t xml:space="preserve"> </w:t>
      </w:r>
      <w:r>
        <w:rPr>
          <w:rFonts w:ascii="Calibri" w:hAnsi="Calibri"/>
          <w:color w:val="0070C0"/>
          <w:sz w:val="20"/>
        </w:rPr>
        <w:t>(in case of a foreign Supplier: invoice), (* the Contracting Authority shall modify the relevant text according to the selected payment method in Form No. 6a “Payment Method”)</w:t>
      </w:r>
    </w:p>
    <w:p w14:paraId="54E23F7E" w14:textId="77777777" w:rsidR="009B53E9" w:rsidRDefault="009B53E9" w:rsidP="00D23870">
      <w:pPr>
        <w:jc w:val="both"/>
        <w:rPr>
          <w:rFonts w:ascii="Calibri" w:hAnsi="Calibri" w:cs="Calibri"/>
          <w:i w:val="0"/>
          <w:color w:val="000000" w:themeColor="text1"/>
          <w:sz w:val="20"/>
        </w:rPr>
      </w:pPr>
    </w:p>
    <w:p w14:paraId="5920EF64" w14:textId="4617823F" w:rsidR="009B53E9" w:rsidRDefault="009B53E9" w:rsidP="00D23870">
      <w:pPr>
        <w:jc w:val="both"/>
        <w:rPr>
          <w:rFonts w:ascii="Calibri" w:hAnsi="Calibri" w:cs="Calibri"/>
          <w:iCs/>
          <w:color w:val="0070C0"/>
          <w:sz w:val="20"/>
        </w:rPr>
      </w:pPr>
      <w:r>
        <w:rPr>
          <w:rFonts w:ascii="Calibri" w:hAnsi="Calibri"/>
          <w:color w:val="0070C0"/>
          <w:sz w:val="20"/>
        </w:rPr>
        <w:t xml:space="preserve">(*Note – text </w:t>
      </w:r>
      <w:r>
        <w:rPr>
          <w:rFonts w:ascii="Calibri" w:hAnsi="Calibri"/>
          <w:b/>
          <w:bCs/>
          <w:color w:val="0070C0"/>
          <w:sz w:val="20"/>
          <w:u w:val="single"/>
        </w:rPr>
        <w:t>for Lot 1</w:t>
      </w:r>
      <w:r>
        <w:rPr>
          <w:rFonts w:ascii="Calibri" w:hAnsi="Calibri"/>
          <w:color w:val="0070C0"/>
          <w:sz w:val="20"/>
        </w:rPr>
        <w:t xml:space="preserve"> in case of the selected payment method under c.) in the Form 6a “Payment Method”:</w:t>
      </w:r>
    </w:p>
    <w:p w14:paraId="1410CB2D" w14:textId="19A155FD" w:rsidR="00A77053" w:rsidRPr="005615D8" w:rsidRDefault="00A77053" w:rsidP="00A77053">
      <w:pPr>
        <w:spacing w:before="120"/>
        <w:jc w:val="both"/>
        <w:rPr>
          <w:rFonts w:asciiTheme="minorHAnsi" w:hAnsiTheme="minorHAnsi" w:cstheme="minorHAnsi"/>
          <w:iCs/>
          <w:color w:val="0070C0"/>
          <w:sz w:val="20"/>
        </w:rPr>
      </w:pPr>
      <w:r>
        <w:rPr>
          <w:rFonts w:asciiTheme="minorHAnsi" w:hAnsiTheme="minorHAnsi"/>
          <w:color w:val="0070C0"/>
          <w:sz w:val="20"/>
        </w:rPr>
        <w:t xml:space="preserve">The User and Payer will settle the contract value of the goods which are the subject-matter of this Contract to the transaction account of the Supplier, No. </w:t>
      </w:r>
      <w:permStart w:id="392692566" w:edGrp="everyone"/>
      <w:r w:rsidRPr="005615D8">
        <w:rPr>
          <w:rFonts w:asciiTheme="minorHAnsi" w:hAnsiTheme="minorHAnsi" w:cstheme="minorHAnsi"/>
          <w:color w:val="0070C0"/>
          <w:sz w:val="20"/>
        </w:rPr>
        <w:fldChar w:fldCharType="begin" w:fldLock="1">
          <w:ffData>
            <w:name w:val="Besedilo12"/>
            <w:enabled/>
            <w:calcOnExit w:val="0"/>
            <w:textInput/>
          </w:ffData>
        </w:fldChar>
      </w:r>
      <w:r w:rsidRPr="005615D8">
        <w:rPr>
          <w:rFonts w:asciiTheme="minorHAnsi" w:hAnsiTheme="minorHAnsi" w:cstheme="minorHAnsi"/>
          <w:color w:val="0070C0"/>
          <w:sz w:val="20"/>
        </w:rPr>
        <w:instrText xml:space="preserve"> FORMTEXT </w:instrText>
      </w:r>
      <w:r w:rsidRPr="005615D8">
        <w:rPr>
          <w:rFonts w:asciiTheme="minorHAnsi" w:hAnsiTheme="minorHAnsi" w:cstheme="minorHAnsi"/>
          <w:color w:val="0070C0"/>
          <w:sz w:val="20"/>
        </w:rPr>
      </w:r>
      <w:r w:rsidRPr="005615D8">
        <w:rPr>
          <w:rFonts w:asciiTheme="minorHAnsi" w:hAnsiTheme="minorHAnsi" w:cstheme="minorHAnsi"/>
          <w:color w:val="0070C0"/>
          <w:sz w:val="20"/>
        </w:rPr>
        <w:fldChar w:fldCharType="separate"/>
      </w:r>
      <w:r>
        <w:rPr>
          <w:rFonts w:asciiTheme="minorHAnsi" w:hAnsiTheme="minorHAnsi"/>
          <w:color w:val="0070C0"/>
          <w:sz w:val="20"/>
        </w:rPr>
        <w:t>     </w:t>
      </w:r>
      <w:r w:rsidRPr="005615D8">
        <w:rPr>
          <w:rFonts w:asciiTheme="minorHAnsi" w:hAnsiTheme="minorHAnsi" w:cstheme="minorHAnsi"/>
          <w:color w:val="0070C0"/>
          <w:sz w:val="20"/>
        </w:rPr>
        <w:fldChar w:fldCharType="end"/>
      </w:r>
      <w:permEnd w:id="392692566"/>
      <w:r>
        <w:rPr>
          <w:rFonts w:asciiTheme="minorHAnsi" w:hAnsiTheme="minorHAnsi"/>
          <w:color w:val="0070C0"/>
          <w:sz w:val="20"/>
        </w:rPr>
        <w:t xml:space="preserve">, open with </w:t>
      </w:r>
      <w:permStart w:id="1239888977" w:edGrp="everyone"/>
      <w:r w:rsidRPr="005615D8">
        <w:rPr>
          <w:rFonts w:asciiTheme="minorHAnsi" w:hAnsiTheme="minorHAnsi" w:cstheme="minorHAnsi"/>
          <w:color w:val="0070C0"/>
          <w:sz w:val="20"/>
        </w:rPr>
        <w:fldChar w:fldCharType="begin" w:fldLock="1">
          <w:ffData>
            <w:name w:val="Besedilo12"/>
            <w:enabled/>
            <w:calcOnExit w:val="0"/>
            <w:textInput/>
          </w:ffData>
        </w:fldChar>
      </w:r>
      <w:r w:rsidRPr="005615D8">
        <w:rPr>
          <w:rFonts w:asciiTheme="minorHAnsi" w:hAnsiTheme="minorHAnsi" w:cstheme="minorHAnsi"/>
          <w:color w:val="0070C0"/>
          <w:sz w:val="20"/>
        </w:rPr>
        <w:instrText xml:space="preserve"> FORMTEXT </w:instrText>
      </w:r>
      <w:r w:rsidRPr="005615D8">
        <w:rPr>
          <w:rFonts w:asciiTheme="minorHAnsi" w:hAnsiTheme="minorHAnsi" w:cstheme="minorHAnsi"/>
          <w:color w:val="0070C0"/>
          <w:sz w:val="20"/>
        </w:rPr>
      </w:r>
      <w:r w:rsidRPr="005615D8">
        <w:rPr>
          <w:rFonts w:asciiTheme="minorHAnsi" w:hAnsiTheme="minorHAnsi" w:cstheme="minorHAnsi"/>
          <w:color w:val="0070C0"/>
          <w:sz w:val="20"/>
        </w:rPr>
        <w:fldChar w:fldCharType="separate"/>
      </w:r>
      <w:r>
        <w:rPr>
          <w:rFonts w:asciiTheme="minorHAnsi" w:hAnsiTheme="minorHAnsi"/>
          <w:color w:val="0070C0"/>
          <w:sz w:val="20"/>
        </w:rPr>
        <w:t>     </w:t>
      </w:r>
      <w:r w:rsidRPr="005615D8">
        <w:rPr>
          <w:rFonts w:asciiTheme="minorHAnsi" w:hAnsiTheme="minorHAnsi" w:cstheme="minorHAnsi"/>
          <w:color w:val="0070C0"/>
          <w:sz w:val="20"/>
        </w:rPr>
        <w:fldChar w:fldCharType="end"/>
      </w:r>
      <w:permEnd w:id="1239888977"/>
      <w:r>
        <w:t xml:space="preserve"> </w:t>
      </w:r>
      <w:r>
        <w:rPr>
          <w:rFonts w:asciiTheme="minorHAnsi" w:hAnsiTheme="minorHAnsi"/>
          <w:color w:val="0070C0"/>
          <w:sz w:val="20"/>
        </w:rPr>
        <w:t xml:space="preserve">(**Note: in case of a foreign Supplier: account name: </w:t>
      </w:r>
      <w:permStart w:id="1212313051" w:edGrp="everyone"/>
      <w:r w:rsidRPr="005615D8">
        <w:rPr>
          <w:rFonts w:asciiTheme="minorHAnsi" w:hAnsiTheme="minorHAnsi" w:cstheme="minorHAnsi"/>
          <w:sz w:val="20"/>
        </w:rPr>
        <w:fldChar w:fldCharType="begin" w:fldLock="1">
          <w:ffData>
            <w:name w:val="Besedilo12"/>
            <w:enabled/>
            <w:calcOnExit w:val="0"/>
            <w:textInput/>
          </w:ffData>
        </w:fldChar>
      </w:r>
      <w:r w:rsidRPr="005615D8">
        <w:rPr>
          <w:rFonts w:asciiTheme="minorHAnsi" w:hAnsiTheme="minorHAnsi" w:cstheme="minorHAnsi"/>
          <w:sz w:val="20"/>
        </w:rPr>
        <w:instrText xml:space="preserve"> FORMTEXT </w:instrText>
      </w:r>
      <w:r w:rsidRPr="005615D8">
        <w:rPr>
          <w:rFonts w:asciiTheme="minorHAnsi" w:hAnsiTheme="minorHAnsi" w:cstheme="minorHAnsi"/>
          <w:sz w:val="20"/>
        </w:rPr>
      </w:r>
      <w:r w:rsidRPr="005615D8">
        <w:rPr>
          <w:rFonts w:asciiTheme="minorHAnsi" w:hAnsiTheme="minorHAnsi" w:cstheme="minorHAnsi"/>
          <w:sz w:val="20"/>
        </w:rPr>
        <w:fldChar w:fldCharType="separate"/>
      </w:r>
      <w:r>
        <w:rPr>
          <w:rFonts w:asciiTheme="minorHAnsi" w:hAnsiTheme="minorHAnsi"/>
          <w:sz w:val="20"/>
        </w:rPr>
        <w:t>     </w:t>
      </w:r>
      <w:r w:rsidRPr="005615D8">
        <w:rPr>
          <w:rFonts w:asciiTheme="minorHAnsi" w:hAnsiTheme="minorHAnsi" w:cstheme="minorHAnsi"/>
          <w:sz w:val="20"/>
        </w:rPr>
        <w:fldChar w:fldCharType="end"/>
      </w:r>
      <w:permEnd w:id="1212313051"/>
      <w:r>
        <w:rPr>
          <w:rFonts w:asciiTheme="minorHAnsi" w:hAnsiTheme="minorHAnsi"/>
          <w:color w:val="0070C0"/>
          <w:sz w:val="20"/>
        </w:rPr>
        <w:t xml:space="preserve">, bank name: </w:t>
      </w:r>
      <w:permStart w:id="263212510" w:edGrp="everyone"/>
      <w:r w:rsidRPr="005615D8">
        <w:rPr>
          <w:rFonts w:asciiTheme="minorHAnsi" w:hAnsiTheme="minorHAnsi" w:cstheme="minorHAnsi"/>
          <w:sz w:val="20"/>
        </w:rPr>
        <w:fldChar w:fldCharType="begin" w:fldLock="1">
          <w:ffData>
            <w:name w:val="Besedilo12"/>
            <w:enabled/>
            <w:calcOnExit w:val="0"/>
            <w:textInput/>
          </w:ffData>
        </w:fldChar>
      </w:r>
      <w:r w:rsidRPr="005615D8">
        <w:rPr>
          <w:rFonts w:asciiTheme="minorHAnsi" w:hAnsiTheme="minorHAnsi" w:cstheme="minorHAnsi"/>
          <w:sz w:val="20"/>
        </w:rPr>
        <w:instrText xml:space="preserve"> FORMTEXT </w:instrText>
      </w:r>
      <w:r w:rsidRPr="005615D8">
        <w:rPr>
          <w:rFonts w:asciiTheme="minorHAnsi" w:hAnsiTheme="minorHAnsi" w:cstheme="minorHAnsi"/>
          <w:sz w:val="20"/>
        </w:rPr>
      </w:r>
      <w:r w:rsidRPr="005615D8">
        <w:rPr>
          <w:rFonts w:asciiTheme="minorHAnsi" w:hAnsiTheme="minorHAnsi" w:cstheme="minorHAnsi"/>
          <w:sz w:val="20"/>
        </w:rPr>
        <w:fldChar w:fldCharType="separate"/>
      </w:r>
      <w:r>
        <w:rPr>
          <w:rFonts w:asciiTheme="minorHAnsi" w:hAnsiTheme="minorHAnsi"/>
          <w:sz w:val="20"/>
        </w:rPr>
        <w:t>     </w:t>
      </w:r>
      <w:r w:rsidRPr="005615D8">
        <w:rPr>
          <w:rFonts w:asciiTheme="minorHAnsi" w:hAnsiTheme="minorHAnsi" w:cstheme="minorHAnsi"/>
          <w:sz w:val="20"/>
        </w:rPr>
        <w:fldChar w:fldCharType="end"/>
      </w:r>
      <w:permEnd w:id="263212510"/>
      <w:r>
        <w:rPr>
          <w:rFonts w:asciiTheme="minorHAnsi" w:hAnsiTheme="minorHAnsi"/>
          <w:color w:val="0070C0"/>
          <w:sz w:val="20"/>
        </w:rPr>
        <w:t xml:space="preserve">, bank address: </w:t>
      </w:r>
      <w:permStart w:id="777978817" w:edGrp="everyone"/>
      <w:r w:rsidRPr="005615D8">
        <w:rPr>
          <w:rFonts w:asciiTheme="minorHAnsi" w:hAnsiTheme="minorHAnsi" w:cstheme="minorHAnsi"/>
          <w:sz w:val="20"/>
        </w:rPr>
        <w:fldChar w:fldCharType="begin" w:fldLock="1">
          <w:ffData>
            <w:name w:val="Besedilo12"/>
            <w:enabled/>
            <w:calcOnExit w:val="0"/>
            <w:textInput/>
          </w:ffData>
        </w:fldChar>
      </w:r>
      <w:r w:rsidRPr="005615D8">
        <w:rPr>
          <w:rFonts w:asciiTheme="minorHAnsi" w:hAnsiTheme="minorHAnsi" w:cstheme="minorHAnsi"/>
          <w:sz w:val="20"/>
        </w:rPr>
        <w:instrText xml:space="preserve"> FORMTEXT </w:instrText>
      </w:r>
      <w:r w:rsidRPr="005615D8">
        <w:rPr>
          <w:rFonts w:asciiTheme="minorHAnsi" w:hAnsiTheme="minorHAnsi" w:cstheme="minorHAnsi"/>
          <w:sz w:val="20"/>
        </w:rPr>
      </w:r>
      <w:r w:rsidRPr="005615D8">
        <w:rPr>
          <w:rFonts w:asciiTheme="minorHAnsi" w:hAnsiTheme="minorHAnsi" w:cstheme="minorHAnsi"/>
          <w:sz w:val="20"/>
        </w:rPr>
        <w:fldChar w:fldCharType="separate"/>
      </w:r>
      <w:r>
        <w:rPr>
          <w:rFonts w:asciiTheme="minorHAnsi" w:hAnsiTheme="minorHAnsi"/>
          <w:sz w:val="20"/>
        </w:rPr>
        <w:t>     </w:t>
      </w:r>
      <w:r w:rsidRPr="005615D8">
        <w:rPr>
          <w:rFonts w:asciiTheme="minorHAnsi" w:hAnsiTheme="minorHAnsi" w:cstheme="minorHAnsi"/>
          <w:sz w:val="20"/>
        </w:rPr>
        <w:fldChar w:fldCharType="end"/>
      </w:r>
      <w:permEnd w:id="777978817"/>
      <w:r>
        <w:rPr>
          <w:rFonts w:asciiTheme="minorHAnsi" w:hAnsiTheme="minorHAnsi"/>
          <w:color w:val="0070C0"/>
          <w:sz w:val="20"/>
        </w:rPr>
        <w:t xml:space="preserve">, bank number: </w:t>
      </w:r>
      <w:permStart w:id="369630319" w:edGrp="everyone"/>
      <w:r w:rsidRPr="005615D8">
        <w:rPr>
          <w:rFonts w:asciiTheme="minorHAnsi" w:hAnsiTheme="minorHAnsi" w:cstheme="minorHAnsi"/>
          <w:sz w:val="20"/>
        </w:rPr>
        <w:fldChar w:fldCharType="begin" w:fldLock="1">
          <w:ffData>
            <w:name w:val="Besedilo12"/>
            <w:enabled/>
            <w:calcOnExit w:val="0"/>
            <w:textInput/>
          </w:ffData>
        </w:fldChar>
      </w:r>
      <w:r w:rsidRPr="005615D8">
        <w:rPr>
          <w:rFonts w:asciiTheme="minorHAnsi" w:hAnsiTheme="minorHAnsi" w:cstheme="minorHAnsi"/>
          <w:sz w:val="20"/>
        </w:rPr>
        <w:instrText xml:space="preserve"> FORMTEXT </w:instrText>
      </w:r>
      <w:r w:rsidRPr="005615D8">
        <w:rPr>
          <w:rFonts w:asciiTheme="minorHAnsi" w:hAnsiTheme="minorHAnsi" w:cstheme="minorHAnsi"/>
          <w:sz w:val="20"/>
        </w:rPr>
      </w:r>
      <w:r w:rsidRPr="005615D8">
        <w:rPr>
          <w:rFonts w:asciiTheme="minorHAnsi" w:hAnsiTheme="minorHAnsi" w:cstheme="minorHAnsi"/>
          <w:sz w:val="20"/>
        </w:rPr>
        <w:fldChar w:fldCharType="separate"/>
      </w:r>
      <w:r>
        <w:rPr>
          <w:rFonts w:asciiTheme="minorHAnsi" w:hAnsiTheme="minorHAnsi"/>
          <w:sz w:val="20"/>
        </w:rPr>
        <w:t>     </w:t>
      </w:r>
      <w:r w:rsidRPr="005615D8">
        <w:rPr>
          <w:rFonts w:asciiTheme="minorHAnsi" w:hAnsiTheme="minorHAnsi" w:cstheme="minorHAnsi"/>
          <w:sz w:val="20"/>
        </w:rPr>
        <w:fldChar w:fldCharType="end"/>
      </w:r>
      <w:permEnd w:id="369630319"/>
      <w:r>
        <w:rPr>
          <w:rFonts w:asciiTheme="minorHAnsi" w:hAnsiTheme="minorHAnsi"/>
          <w:color w:val="0070C0"/>
          <w:sz w:val="20"/>
        </w:rPr>
        <w:t xml:space="preserve">, account number:  </w:t>
      </w:r>
      <w:permStart w:id="605771045" w:edGrp="everyone"/>
      <w:r w:rsidRPr="005615D8">
        <w:rPr>
          <w:rFonts w:asciiTheme="minorHAnsi" w:hAnsiTheme="minorHAnsi" w:cstheme="minorHAnsi"/>
          <w:sz w:val="20"/>
        </w:rPr>
        <w:fldChar w:fldCharType="begin" w:fldLock="1">
          <w:ffData>
            <w:name w:val="Besedilo12"/>
            <w:enabled/>
            <w:calcOnExit w:val="0"/>
            <w:textInput/>
          </w:ffData>
        </w:fldChar>
      </w:r>
      <w:r w:rsidRPr="005615D8">
        <w:rPr>
          <w:rFonts w:asciiTheme="minorHAnsi" w:hAnsiTheme="minorHAnsi" w:cstheme="minorHAnsi"/>
          <w:sz w:val="20"/>
        </w:rPr>
        <w:instrText xml:space="preserve"> FORMTEXT </w:instrText>
      </w:r>
      <w:r w:rsidRPr="005615D8">
        <w:rPr>
          <w:rFonts w:asciiTheme="minorHAnsi" w:hAnsiTheme="minorHAnsi" w:cstheme="minorHAnsi"/>
          <w:sz w:val="20"/>
        </w:rPr>
      </w:r>
      <w:r w:rsidRPr="005615D8">
        <w:rPr>
          <w:rFonts w:asciiTheme="minorHAnsi" w:hAnsiTheme="minorHAnsi" w:cstheme="minorHAnsi"/>
          <w:sz w:val="20"/>
        </w:rPr>
        <w:fldChar w:fldCharType="separate"/>
      </w:r>
      <w:r>
        <w:rPr>
          <w:rFonts w:asciiTheme="minorHAnsi" w:hAnsiTheme="minorHAnsi"/>
          <w:sz w:val="20"/>
        </w:rPr>
        <w:t>     </w:t>
      </w:r>
      <w:r w:rsidRPr="005615D8">
        <w:rPr>
          <w:rFonts w:asciiTheme="minorHAnsi" w:hAnsiTheme="minorHAnsi" w:cstheme="minorHAnsi"/>
          <w:sz w:val="20"/>
        </w:rPr>
        <w:fldChar w:fldCharType="end"/>
      </w:r>
      <w:permEnd w:id="605771045"/>
      <w:r>
        <w:rPr>
          <w:rFonts w:asciiTheme="minorHAnsi" w:hAnsiTheme="minorHAnsi"/>
          <w:color w:val="0070C0"/>
          <w:sz w:val="20"/>
        </w:rPr>
        <w:t xml:space="preserve">, SWIFT code: </w:t>
      </w:r>
      <w:r>
        <w:rPr>
          <w:rFonts w:asciiTheme="minorHAnsi" w:hAnsiTheme="minorHAnsi"/>
          <w:color w:val="000000" w:themeColor="text1"/>
          <w:sz w:val="20"/>
        </w:rPr>
        <w:t xml:space="preserve"> </w:t>
      </w:r>
      <w:permStart w:id="22962826" w:edGrp="everyone"/>
      <w:r w:rsidRPr="005615D8">
        <w:rPr>
          <w:rFonts w:asciiTheme="minorHAnsi" w:hAnsiTheme="minorHAnsi" w:cstheme="minorHAnsi"/>
          <w:sz w:val="20"/>
        </w:rPr>
        <w:fldChar w:fldCharType="begin" w:fldLock="1">
          <w:ffData>
            <w:name w:val="Besedilo12"/>
            <w:enabled/>
            <w:calcOnExit w:val="0"/>
            <w:textInput/>
          </w:ffData>
        </w:fldChar>
      </w:r>
      <w:r w:rsidRPr="005615D8">
        <w:rPr>
          <w:rFonts w:asciiTheme="minorHAnsi" w:hAnsiTheme="minorHAnsi" w:cstheme="minorHAnsi"/>
          <w:sz w:val="20"/>
        </w:rPr>
        <w:instrText xml:space="preserve"> FORMTEXT </w:instrText>
      </w:r>
      <w:r w:rsidRPr="005615D8">
        <w:rPr>
          <w:rFonts w:asciiTheme="minorHAnsi" w:hAnsiTheme="minorHAnsi" w:cstheme="minorHAnsi"/>
          <w:sz w:val="20"/>
        </w:rPr>
      </w:r>
      <w:r w:rsidRPr="005615D8">
        <w:rPr>
          <w:rFonts w:asciiTheme="minorHAnsi" w:hAnsiTheme="minorHAnsi" w:cstheme="minorHAnsi"/>
          <w:sz w:val="20"/>
        </w:rPr>
        <w:fldChar w:fldCharType="separate"/>
      </w:r>
      <w:r>
        <w:rPr>
          <w:rFonts w:asciiTheme="minorHAnsi" w:hAnsiTheme="minorHAnsi"/>
          <w:sz w:val="20"/>
        </w:rPr>
        <w:t>     </w:t>
      </w:r>
      <w:r w:rsidRPr="005615D8">
        <w:rPr>
          <w:rFonts w:asciiTheme="minorHAnsi" w:hAnsiTheme="minorHAnsi" w:cstheme="minorHAnsi"/>
          <w:sz w:val="20"/>
        </w:rPr>
        <w:fldChar w:fldCharType="end"/>
      </w:r>
      <w:permEnd w:id="22962826"/>
      <w:r>
        <w:rPr>
          <w:rFonts w:asciiTheme="minorHAnsi" w:hAnsiTheme="minorHAnsi"/>
          <w:color w:val="0070C0"/>
          <w:sz w:val="20"/>
        </w:rPr>
        <w:t xml:space="preserve"> transit number: </w:t>
      </w:r>
      <w:permStart w:id="489301248" w:edGrp="everyone"/>
      <w:r w:rsidRPr="005615D8">
        <w:rPr>
          <w:rFonts w:asciiTheme="minorHAnsi" w:hAnsiTheme="minorHAnsi" w:cstheme="minorHAnsi"/>
          <w:sz w:val="20"/>
        </w:rPr>
        <w:fldChar w:fldCharType="begin" w:fldLock="1">
          <w:ffData>
            <w:name w:val="Besedilo12"/>
            <w:enabled/>
            <w:calcOnExit w:val="0"/>
            <w:textInput/>
          </w:ffData>
        </w:fldChar>
      </w:r>
      <w:r w:rsidRPr="005615D8">
        <w:rPr>
          <w:rFonts w:asciiTheme="minorHAnsi" w:hAnsiTheme="minorHAnsi" w:cstheme="minorHAnsi"/>
          <w:sz w:val="20"/>
        </w:rPr>
        <w:instrText xml:space="preserve"> FORMTEXT </w:instrText>
      </w:r>
      <w:r w:rsidRPr="005615D8">
        <w:rPr>
          <w:rFonts w:asciiTheme="minorHAnsi" w:hAnsiTheme="minorHAnsi" w:cstheme="minorHAnsi"/>
          <w:sz w:val="20"/>
        </w:rPr>
      </w:r>
      <w:r w:rsidRPr="005615D8">
        <w:rPr>
          <w:rFonts w:asciiTheme="minorHAnsi" w:hAnsiTheme="minorHAnsi" w:cstheme="minorHAnsi"/>
          <w:sz w:val="20"/>
        </w:rPr>
        <w:fldChar w:fldCharType="separate"/>
      </w:r>
      <w:r>
        <w:rPr>
          <w:rFonts w:asciiTheme="minorHAnsi" w:hAnsiTheme="minorHAnsi"/>
          <w:sz w:val="20"/>
        </w:rPr>
        <w:t>     </w:t>
      </w:r>
      <w:r w:rsidRPr="005615D8">
        <w:rPr>
          <w:rFonts w:asciiTheme="minorHAnsi" w:hAnsiTheme="minorHAnsi" w:cstheme="minorHAnsi"/>
          <w:sz w:val="20"/>
        </w:rPr>
        <w:fldChar w:fldCharType="end"/>
      </w:r>
      <w:permEnd w:id="489301248"/>
      <w:r>
        <w:rPr>
          <w:rFonts w:asciiTheme="minorHAnsi" w:hAnsiTheme="minorHAnsi"/>
          <w:color w:val="0070C0"/>
          <w:sz w:val="20"/>
        </w:rPr>
        <w:t xml:space="preserve">  - if it exists), as follows:</w:t>
      </w:r>
    </w:p>
    <w:p w14:paraId="4A84C80A" w14:textId="4C904A9B" w:rsidR="005615D8" w:rsidRPr="005615D8" w:rsidRDefault="00B55DED" w:rsidP="005615D8">
      <w:pPr>
        <w:pStyle w:val="Odstavekseznama"/>
        <w:numPr>
          <w:ilvl w:val="0"/>
          <w:numId w:val="43"/>
        </w:numPr>
        <w:spacing w:line="260" w:lineRule="atLeast"/>
        <w:jc w:val="both"/>
        <w:rPr>
          <w:rFonts w:ascii="Calibri" w:hAnsi="Calibri" w:cs="Calibri"/>
          <w:iCs/>
          <w:color w:val="0070C0"/>
          <w:sz w:val="20"/>
        </w:rPr>
      </w:pPr>
      <w:r>
        <w:rPr>
          <w:rFonts w:asciiTheme="minorHAnsi" w:hAnsiTheme="minorHAnsi"/>
          <w:i w:val="0"/>
          <w:color w:val="0070C0"/>
          <w:sz w:val="20"/>
        </w:rPr>
        <w:t xml:space="preserve">payment in the amount of </w:t>
      </w:r>
      <w:permStart w:id="652948287" w:edGrp="everyone"/>
      <w:r w:rsidRPr="00B3201B">
        <w:rPr>
          <w:rFonts w:asciiTheme="minorHAnsi" w:hAnsiTheme="minorHAnsi" w:cstheme="minorHAnsi"/>
          <w:sz w:val="20"/>
        </w:rPr>
        <w:fldChar w:fldCharType="begin" w:fldLock="1">
          <w:ffData>
            <w:name w:val="Besedilo12"/>
            <w:enabled/>
            <w:calcOnExit w:val="0"/>
            <w:textInput/>
          </w:ffData>
        </w:fldChar>
      </w:r>
      <w:r w:rsidRPr="00B3201B">
        <w:rPr>
          <w:rFonts w:asciiTheme="minorHAnsi" w:hAnsiTheme="minorHAnsi" w:cstheme="minorHAnsi"/>
          <w:sz w:val="20"/>
        </w:rPr>
        <w:instrText xml:space="preserve"> FORMTEXT </w:instrText>
      </w:r>
      <w:r w:rsidRPr="00B3201B">
        <w:rPr>
          <w:rFonts w:asciiTheme="minorHAnsi" w:hAnsiTheme="minorHAnsi" w:cstheme="minorHAnsi"/>
          <w:sz w:val="20"/>
        </w:rPr>
      </w:r>
      <w:r w:rsidRPr="00B3201B">
        <w:rPr>
          <w:rFonts w:asciiTheme="minorHAnsi" w:hAnsiTheme="minorHAnsi" w:cstheme="minorHAnsi"/>
          <w:sz w:val="20"/>
        </w:rPr>
        <w:fldChar w:fldCharType="separate"/>
      </w:r>
      <w:r>
        <w:t>     </w:t>
      </w:r>
      <w:r w:rsidRPr="00B3201B">
        <w:rPr>
          <w:rFonts w:asciiTheme="minorHAnsi" w:hAnsiTheme="minorHAnsi" w:cstheme="minorHAnsi"/>
          <w:sz w:val="20"/>
        </w:rPr>
        <w:fldChar w:fldCharType="end"/>
      </w:r>
      <w:permEnd w:id="652948287"/>
      <w:r>
        <w:rPr>
          <w:rFonts w:asciiTheme="minorHAnsi" w:hAnsiTheme="minorHAnsi"/>
          <w:i w:val="0"/>
          <w:color w:val="0070C0"/>
          <w:sz w:val="20"/>
        </w:rPr>
        <w:t xml:space="preserve"> EUR as a </w:t>
      </w:r>
      <w:r>
        <w:rPr>
          <w:rFonts w:ascii="Calibri" w:hAnsi="Calibri"/>
          <w:b/>
          <w:color w:val="0070C0"/>
          <w:sz w:val="20"/>
        </w:rPr>
        <w:t>eighty percent (80%) payment</w:t>
      </w:r>
      <w:r>
        <w:rPr>
          <w:rFonts w:ascii="Calibri" w:hAnsi="Calibri"/>
          <w:color w:val="0070C0"/>
          <w:sz w:val="20"/>
        </w:rPr>
        <w:t xml:space="preserve"> within thirty (30) days from the date of the correctly issued invoice, issued by the Supplier after the </w:t>
      </w:r>
      <w:r>
        <w:rPr>
          <w:rFonts w:ascii="Calibri" w:hAnsi="Calibri"/>
          <w:b/>
          <w:color w:val="0070C0"/>
          <w:sz w:val="20"/>
        </w:rPr>
        <w:t>successfully performed equipment delivery</w:t>
      </w:r>
      <w:r>
        <w:rPr>
          <w:rFonts w:ascii="Calibri" w:hAnsi="Calibri"/>
          <w:color w:val="0070C0"/>
          <w:sz w:val="20"/>
        </w:rPr>
        <w:t xml:space="preserve"> (delivery note approved by the User and Payer) and </w:t>
      </w:r>
    </w:p>
    <w:p w14:paraId="7D809E9A" w14:textId="44931C76" w:rsidR="0001440C" w:rsidRPr="0001440C" w:rsidRDefault="00B55DED" w:rsidP="00B24F51">
      <w:pPr>
        <w:pStyle w:val="Odstavekseznama"/>
        <w:numPr>
          <w:ilvl w:val="0"/>
          <w:numId w:val="43"/>
        </w:numPr>
        <w:jc w:val="both"/>
        <w:rPr>
          <w:rFonts w:ascii="Calibri" w:hAnsi="Calibri" w:cs="Calibri"/>
          <w:iCs/>
          <w:color w:val="0070C0"/>
          <w:sz w:val="20"/>
        </w:rPr>
      </w:pPr>
      <w:r>
        <w:rPr>
          <w:rFonts w:asciiTheme="minorHAnsi" w:hAnsiTheme="minorHAnsi"/>
          <w:i w:val="0"/>
          <w:color w:val="0070C0"/>
          <w:sz w:val="20"/>
        </w:rPr>
        <w:t xml:space="preserve">payment in the amount of </w:t>
      </w:r>
      <w:permStart w:id="1062232812" w:edGrp="everyone"/>
      <w:r w:rsidRPr="0001440C">
        <w:rPr>
          <w:rFonts w:asciiTheme="minorHAnsi" w:hAnsiTheme="minorHAnsi" w:cstheme="minorHAnsi"/>
          <w:sz w:val="20"/>
        </w:rPr>
        <w:fldChar w:fldCharType="begin" w:fldLock="1">
          <w:ffData>
            <w:name w:val="Besedilo12"/>
            <w:enabled/>
            <w:calcOnExit w:val="0"/>
            <w:textInput/>
          </w:ffData>
        </w:fldChar>
      </w:r>
      <w:r w:rsidRPr="0001440C">
        <w:rPr>
          <w:rFonts w:asciiTheme="minorHAnsi" w:hAnsiTheme="minorHAnsi" w:cstheme="minorHAnsi"/>
          <w:sz w:val="20"/>
        </w:rPr>
        <w:instrText xml:space="preserve"> FORMTEXT </w:instrText>
      </w:r>
      <w:r w:rsidRPr="0001440C">
        <w:rPr>
          <w:rFonts w:asciiTheme="minorHAnsi" w:hAnsiTheme="minorHAnsi" w:cstheme="minorHAnsi"/>
          <w:sz w:val="20"/>
        </w:rPr>
      </w:r>
      <w:r w:rsidRPr="0001440C">
        <w:rPr>
          <w:rFonts w:asciiTheme="minorHAnsi" w:hAnsiTheme="minorHAnsi" w:cstheme="minorHAnsi"/>
          <w:sz w:val="20"/>
        </w:rPr>
        <w:fldChar w:fldCharType="separate"/>
      </w:r>
      <w:r>
        <w:t>     </w:t>
      </w:r>
      <w:r w:rsidRPr="0001440C">
        <w:rPr>
          <w:rFonts w:asciiTheme="minorHAnsi" w:hAnsiTheme="minorHAnsi" w:cstheme="minorHAnsi"/>
          <w:sz w:val="20"/>
        </w:rPr>
        <w:fldChar w:fldCharType="end"/>
      </w:r>
      <w:permEnd w:id="1062232812"/>
      <w:r>
        <w:rPr>
          <w:rFonts w:asciiTheme="minorHAnsi" w:hAnsiTheme="minorHAnsi"/>
          <w:i w:val="0"/>
          <w:color w:val="0070C0"/>
          <w:sz w:val="20"/>
        </w:rPr>
        <w:t xml:space="preserve"> EUR as a </w:t>
      </w:r>
      <w:r>
        <w:rPr>
          <w:rFonts w:ascii="Calibri" w:hAnsi="Calibri"/>
          <w:b/>
          <w:color w:val="0070C0"/>
          <w:sz w:val="20"/>
        </w:rPr>
        <w:t>twenty percent</w:t>
      </w:r>
      <w:r>
        <w:rPr>
          <w:rFonts w:ascii="Calibri" w:hAnsi="Calibri"/>
          <w:color w:val="0070C0"/>
          <w:sz w:val="20"/>
        </w:rPr>
        <w:t xml:space="preserve"> (</w:t>
      </w:r>
      <w:r>
        <w:rPr>
          <w:rFonts w:ascii="Calibri" w:hAnsi="Calibri"/>
          <w:b/>
          <w:color w:val="0070C0"/>
          <w:sz w:val="20"/>
        </w:rPr>
        <w:t>20%) payment</w:t>
      </w:r>
      <w:r>
        <w:rPr>
          <w:rFonts w:ascii="Calibri" w:hAnsi="Calibri"/>
          <w:color w:val="0070C0"/>
          <w:sz w:val="20"/>
        </w:rPr>
        <w:t xml:space="preserve"> within thirty (30) days from the signing of the handover record signed by the Supplier and User, conditioned by the prior issuing of the invoice.</w:t>
      </w:r>
    </w:p>
    <w:p w14:paraId="7407240D" w14:textId="77777777" w:rsidR="002D49E0" w:rsidRDefault="002D49E0" w:rsidP="00D23870">
      <w:pPr>
        <w:jc w:val="both"/>
        <w:rPr>
          <w:rFonts w:ascii="Calibri" w:hAnsi="Calibri" w:cs="Calibri"/>
          <w:iCs/>
          <w:color w:val="0070C0"/>
          <w:sz w:val="20"/>
        </w:rPr>
      </w:pPr>
    </w:p>
    <w:p w14:paraId="4537B122" w14:textId="01363896" w:rsidR="00897F1B" w:rsidRPr="00B3201B" w:rsidRDefault="00897F1B" w:rsidP="00897F1B">
      <w:pPr>
        <w:jc w:val="both"/>
        <w:rPr>
          <w:rFonts w:ascii="Calibri" w:hAnsi="Calibri" w:cs="Calibri"/>
          <w:iCs/>
          <w:color w:val="0070C0"/>
          <w:sz w:val="20"/>
        </w:rPr>
      </w:pPr>
      <w:r>
        <w:rPr>
          <w:rFonts w:ascii="Calibri" w:hAnsi="Calibri"/>
          <w:color w:val="0070C0"/>
          <w:sz w:val="20"/>
        </w:rPr>
        <w:t xml:space="preserve">(*Note – text </w:t>
      </w:r>
      <w:r>
        <w:rPr>
          <w:rFonts w:ascii="Calibri" w:hAnsi="Calibri"/>
          <w:b/>
          <w:bCs/>
          <w:color w:val="0070C0"/>
          <w:sz w:val="20"/>
          <w:u w:val="single"/>
        </w:rPr>
        <w:t>for Lot 2</w:t>
      </w:r>
      <w:r>
        <w:rPr>
          <w:rFonts w:ascii="Calibri" w:hAnsi="Calibri"/>
          <w:color w:val="0070C0"/>
          <w:sz w:val="20"/>
        </w:rPr>
        <w:t xml:space="preserve"> in case of the selected payment method under c.) in the Form 6a “Payment Method”:</w:t>
      </w:r>
    </w:p>
    <w:p w14:paraId="049333CE" w14:textId="261A1F33" w:rsidR="00897F1B" w:rsidRPr="00B3201B" w:rsidRDefault="00897F1B" w:rsidP="00897F1B">
      <w:pPr>
        <w:spacing w:before="120"/>
        <w:jc w:val="both"/>
        <w:rPr>
          <w:rFonts w:asciiTheme="minorHAnsi" w:hAnsiTheme="minorHAnsi" w:cstheme="minorHAnsi"/>
          <w:iCs/>
          <w:color w:val="0070C0"/>
          <w:sz w:val="20"/>
        </w:rPr>
      </w:pPr>
      <w:r>
        <w:rPr>
          <w:rFonts w:asciiTheme="minorHAnsi" w:hAnsiTheme="minorHAnsi"/>
          <w:color w:val="0070C0"/>
          <w:sz w:val="20"/>
        </w:rPr>
        <w:t xml:space="preserve">The User and Payer will settle the contract value of the goods which are the subject-matter of this Contract to the transaction account of the Supplier, No. </w:t>
      </w:r>
      <w:permStart w:id="525104816" w:edGrp="everyone"/>
      <w:r w:rsidRPr="00B3201B">
        <w:rPr>
          <w:rFonts w:asciiTheme="minorHAnsi" w:hAnsiTheme="minorHAnsi" w:cstheme="minorHAnsi"/>
          <w:color w:val="0070C0"/>
          <w:sz w:val="20"/>
        </w:rPr>
        <w:fldChar w:fldCharType="begin" w:fldLock="1">
          <w:ffData>
            <w:name w:val="Besedilo12"/>
            <w:enabled/>
            <w:calcOnExit w:val="0"/>
            <w:textInput/>
          </w:ffData>
        </w:fldChar>
      </w:r>
      <w:r w:rsidRPr="00B3201B">
        <w:rPr>
          <w:rFonts w:asciiTheme="minorHAnsi" w:hAnsiTheme="minorHAnsi" w:cstheme="minorHAnsi"/>
          <w:color w:val="0070C0"/>
          <w:sz w:val="20"/>
        </w:rPr>
        <w:instrText xml:space="preserve"> FORMTEXT </w:instrText>
      </w:r>
      <w:r w:rsidRPr="00B3201B">
        <w:rPr>
          <w:rFonts w:asciiTheme="minorHAnsi" w:hAnsiTheme="minorHAnsi" w:cstheme="minorHAnsi"/>
          <w:color w:val="0070C0"/>
          <w:sz w:val="20"/>
        </w:rPr>
      </w:r>
      <w:r w:rsidRPr="00B3201B">
        <w:rPr>
          <w:rFonts w:asciiTheme="minorHAnsi" w:hAnsiTheme="minorHAnsi" w:cstheme="minorHAnsi"/>
          <w:color w:val="0070C0"/>
          <w:sz w:val="20"/>
        </w:rPr>
        <w:fldChar w:fldCharType="separate"/>
      </w:r>
      <w:r>
        <w:rPr>
          <w:rFonts w:asciiTheme="minorHAnsi" w:hAnsiTheme="minorHAnsi"/>
          <w:color w:val="0070C0"/>
          <w:sz w:val="20"/>
        </w:rPr>
        <w:t>     </w:t>
      </w:r>
      <w:r w:rsidRPr="00B3201B">
        <w:rPr>
          <w:rFonts w:asciiTheme="minorHAnsi" w:hAnsiTheme="minorHAnsi" w:cstheme="minorHAnsi"/>
          <w:color w:val="0070C0"/>
          <w:sz w:val="20"/>
        </w:rPr>
        <w:fldChar w:fldCharType="end"/>
      </w:r>
      <w:permEnd w:id="525104816"/>
      <w:r>
        <w:rPr>
          <w:rFonts w:asciiTheme="minorHAnsi" w:hAnsiTheme="minorHAnsi"/>
          <w:color w:val="0070C0"/>
          <w:sz w:val="20"/>
        </w:rPr>
        <w:t xml:space="preserve">, open with </w:t>
      </w:r>
      <w:permStart w:id="1562077900" w:edGrp="everyone"/>
      <w:r w:rsidRPr="00B3201B">
        <w:rPr>
          <w:rFonts w:asciiTheme="minorHAnsi" w:hAnsiTheme="minorHAnsi" w:cstheme="minorHAnsi"/>
          <w:color w:val="0070C0"/>
          <w:sz w:val="20"/>
        </w:rPr>
        <w:fldChar w:fldCharType="begin" w:fldLock="1">
          <w:ffData>
            <w:name w:val="Besedilo12"/>
            <w:enabled/>
            <w:calcOnExit w:val="0"/>
            <w:textInput/>
          </w:ffData>
        </w:fldChar>
      </w:r>
      <w:r w:rsidRPr="00B3201B">
        <w:rPr>
          <w:rFonts w:asciiTheme="minorHAnsi" w:hAnsiTheme="minorHAnsi" w:cstheme="minorHAnsi"/>
          <w:color w:val="0070C0"/>
          <w:sz w:val="20"/>
        </w:rPr>
        <w:instrText xml:space="preserve"> FORMTEXT </w:instrText>
      </w:r>
      <w:r w:rsidRPr="00B3201B">
        <w:rPr>
          <w:rFonts w:asciiTheme="minorHAnsi" w:hAnsiTheme="minorHAnsi" w:cstheme="minorHAnsi"/>
          <w:color w:val="0070C0"/>
          <w:sz w:val="20"/>
        </w:rPr>
      </w:r>
      <w:r w:rsidRPr="00B3201B">
        <w:rPr>
          <w:rFonts w:asciiTheme="minorHAnsi" w:hAnsiTheme="minorHAnsi" w:cstheme="minorHAnsi"/>
          <w:color w:val="0070C0"/>
          <w:sz w:val="20"/>
        </w:rPr>
        <w:fldChar w:fldCharType="separate"/>
      </w:r>
      <w:r>
        <w:rPr>
          <w:rFonts w:asciiTheme="minorHAnsi" w:hAnsiTheme="minorHAnsi"/>
          <w:color w:val="0070C0"/>
          <w:sz w:val="20"/>
        </w:rPr>
        <w:t>     </w:t>
      </w:r>
      <w:r w:rsidRPr="00B3201B">
        <w:rPr>
          <w:rFonts w:asciiTheme="minorHAnsi" w:hAnsiTheme="minorHAnsi" w:cstheme="minorHAnsi"/>
          <w:color w:val="0070C0"/>
          <w:sz w:val="20"/>
        </w:rPr>
        <w:fldChar w:fldCharType="end"/>
      </w:r>
      <w:permEnd w:id="1562077900"/>
      <w:r>
        <w:t xml:space="preserve"> </w:t>
      </w:r>
      <w:r>
        <w:rPr>
          <w:rFonts w:asciiTheme="minorHAnsi" w:hAnsiTheme="minorHAnsi"/>
          <w:color w:val="0070C0"/>
          <w:sz w:val="20"/>
        </w:rPr>
        <w:t xml:space="preserve">(**Note: in case of a foreign Supplier: account name: </w:t>
      </w:r>
      <w:permStart w:id="1014049999" w:edGrp="everyone"/>
      <w:r w:rsidRPr="00B3201B">
        <w:rPr>
          <w:rFonts w:asciiTheme="minorHAnsi" w:hAnsiTheme="minorHAnsi" w:cstheme="minorHAnsi"/>
          <w:sz w:val="20"/>
        </w:rPr>
        <w:fldChar w:fldCharType="begin" w:fldLock="1">
          <w:ffData>
            <w:name w:val="Besedilo12"/>
            <w:enabled/>
            <w:calcOnExit w:val="0"/>
            <w:textInput/>
          </w:ffData>
        </w:fldChar>
      </w:r>
      <w:r w:rsidRPr="00B3201B">
        <w:rPr>
          <w:rFonts w:asciiTheme="minorHAnsi" w:hAnsiTheme="minorHAnsi" w:cstheme="minorHAnsi"/>
          <w:sz w:val="20"/>
        </w:rPr>
        <w:instrText xml:space="preserve"> FORMTEXT </w:instrText>
      </w:r>
      <w:r w:rsidRPr="00B3201B">
        <w:rPr>
          <w:rFonts w:asciiTheme="minorHAnsi" w:hAnsiTheme="minorHAnsi" w:cstheme="minorHAnsi"/>
          <w:sz w:val="20"/>
        </w:rPr>
      </w:r>
      <w:r w:rsidRPr="00B3201B">
        <w:rPr>
          <w:rFonts w:asciiTheme="minorHAnsi" w:hAnsiTheme="minorHAnsi" w:cstheme="minorHAnsi"/>
          <w:sz w:val="20"/>
        </w:rPr>
        <w:fldChar w:fldCharType="separate"/>
      </w:r>
      <w:r>
        <w:rPr>
          <w:rFonts w:asciiTheme="minorHAnsi" w:hAnsiTheme="minorHAnsi"/>
          <w:sz w:val="20"/>
        </w:rPr>
        <w:t>     </w:t>
      </w:r>
      <w:r w:rsidRPr="00B3201B">
        <w:rPr>
          <w:rFonts w:asciiTheme="minorHAnsi" w:hAnsiTheme="minorHAnsi" w:cstheme="minorHAnsi"/>
          <w:sz w:val="20"/>
        </w:rPr>
        <w:fldChar w:fldCharType="end"/>
      </w:r>
      <w:permEnd w:id="1014049999"/>
      <w:r>
        <w:rPr>
          <w:rFonts w:asciiTheme="minorHAnsi" w:hAnsiTheme="minorHAnsi"/>
          <w:color w:val="0070C0"/>
          <w:sz w:val="20"/>
        </w:rPr>
        <w:t xml:space="preserve">, bank name: </w:t>
      </w:r>
      <w:permStart w:id="459804182" w:edGrp="everyone"/>
      <w:r w:rsidRPr="00B3201B">
        <w:rPr>
          <w:rFonts w:asciiTheme="minorHAnsi" w:hAnsiTheme="minorHAnsi" w:cstheme="minorHAnsi"/>
          <w:sz w:val="20"/>
        </w:rPr>
        <w:fldChar w:fldCharType="begin" w:fldLock="1">
          <w:ffData>
            <w:name w:val="Besedilo12"/>
            <w:enabled/>
            <w:calcOnExit w:val="0"/>
            <w:textInput/>
          </w:ffData>
        </w:fldChar>
      </w:r>
      <w:r w:rsidRPr="00B3201B">
        <w:rPr>
          <w:rFonts w:asciiTheme="minorHAnsi" w:hAnsiTheme="minorHAnsi" w:cstheme="minorHAnsi"/>
          <w:sz w:val="20"/>
        </w:rPr>
        <w:instrText xml:space="preserve"> FORMTEXT </w:instrText>
      </w:r>
      <w:r w:rsidRPr="00B3201B">
        <w:rPr>
          <w:rFonts w:asciiTheme="minorHAnsi" w:hAnsiTheme="minorHAnsi" w:cstheme="minorHAnsi"/>
          <w:sz w:val="20"/>
        </w:rPr>
      </w:r>
      <w:r w:rsidRPr="00B3201B">
        <w:rPr>
          <w:rFonts w:asciiTheme="minorHAnsi" w:hAnsiTheme="minorHAnsi" w:cstheme="minorHAnsi"/>
          <w:sz w:val="20"/>
        </w:rPr>
        <w:fldChar w:fldCharType="separate"/>
      </w:r>
      <w:r>
        <w:rPr>
          <w:rFonts w:asciiTheme="minorHAnsi" w:hAnsiTheme="minorHAnsi"/>
          <w:sz w:val="20"/>
        </w:rPr>
        <w:t>     </w:t>
      </w:r>
      <w:r w:rsidRPr="00B3201B">
        <w:rPr>
          <w:rFonts w:asciiTheme="minorHAnsi" w:hAnsiTheme="minorHAnsi" w:cstheme="minorHAnsi"/>
          <w:sz w:val="20"/>
        </w:rPr>
        <w:fldChar w:fldCharType="end"/>
      </w:r>
      <w:permEnd w:id="459804182"/>
      <w:r>
        <w:rPr>
          <w:rFonts w:asciiTheme="minorHAnsi" w:hAnsiTheme="minorHAnsi"/>
          <w:color w:val="0070C0"/>
          <w:sz w:val="20"/>
        </w:rPr>
        <w:t xml:space="preserve">, bank address: </w:t>
      </w:r>
      <w:permStart w:id="709699433" w:edGrp="everyone"/>
      <w:r w:rsidRPr="00B3201B">
        <w:rPr>
          <w:rFonts w:asciiTheme="minorHAnsi" w:hAnsiTheme="minorHAnsi" w:cstheme="minorHAnsi"/>
          <w:sz w:val="20"/>
        </w:rPr>
        <w:fldChar w:fldCharType="begin" w:fldLock="1">
          <w:ffData>
            <w:name w:val="Besedilo12"/>
            <w:enabled/>
            <w:calcOnExit w:val="0"/>
            <w:textInput/>
          </w:ffData>
        </w:fldChar>
      </w:r>
      <w:r w:rsidRPr="00B3201B">
        <w:rPr>
          <w:rFonts w:asciiTheme="minorHAnsi" w:hAnsiTheme="minorHAnsi" w:cstheme="minorHAnsi"/>
          <w:sz w:val="20"/>
        </w:rPr>
        <w:instrText xml:space="preserve"> FORMTEXT </w:instrText>
      </w:r>
      <w:r w:rsidRPr="00B3201B">
        <w:rPr>
          <w:rFonts w:asciiTheme="minorHAnsi" w:hAnsiTheme="minorHAnsi" w:cstheme="minorHAnsi"/>
          <w:sz w:val="20"/>
        </w:rPr>
      </w:r>
      <w:r w:rsidRPr="00B3201B">
        <w:rPr>
          <w:rFonts w:asciiTheme="minorHAnsi" w:hAnsiTheme="minorHAnsi" w:cstheme="minorHAnsi"/>
          <w:sz w:val="20"/>
        </w:rPr>
        <w:fldChar w:fldCharType="separate"/>
      </w:r>
      <w:r>
        <w:rPr>
          <w:rFonts w:asciiTheme="minorHAnsi" w:hAnsiTheme="minorHAnsi"/>
          <w:sz w:val="20"/>
        </w:rPr>
        <w:t>     </w:t>
      </w:r>
      <w:r w:rsidRPr="00B3201B">
        <w:rPr>
          <w:rFonts w:asciiTheme="minorHAnsi" w:hAnsiTheme="minorHAnsi" w:cstheme="minorHAnsi"/>
          <w:sz w:val="20"/>
        </w:rPr>
        <w:fldChar w:fldCharType="end"/>
      </w:r>
      <w:permEnd w:id="709699433"/>
      <w:r>
        <w:rPr>
          <w:rFonts w:asciiTheme="minorHAnsi" w:hAnsiTheme="minorHAnsi"/>
          <w:color w:val="0070C0"/>
          <w:sz w:val="20"/>
        </w:rPr>
        <w:t xml:space="preserve">, bank number: </w:t>
      </w:r>
      <w:permStart w:id="1893038878" w:edGrp="everyone"/>
      <w:r w:rsidRPr="00B3201B">
        <w:rPr>
          <w:rFonts w:asciiTheme="minorHAnsi" w:hAnsiTheme="minorHAnsi" w:cstheme="minorHAnsi"/>
          <w:sz w:val="20"/>
        </w:rPr>
        <w:fldChar w:fldCharType="begin" w:fldLock="1">
          <w:ffData>
            <w:name w:val="Besedilo12"/>
            <w:enabled/>
            <w:calcOnExit w:val="0"/>
            <w:textInput/>
          </w:ffData>
        </w:fldChar>
      </w:r>
      <w:r w:rsidRPr="00B3201B">
        <w:rPr>
          <w:rFonts w:asciiTheme="minorHAnsi" w:hAnsiTheme="minorHAnsi" w:cstheme="minorHAnsi"/>
          <w:sz w:val="20"/>
        </w:rPr>
        <w:instrText xml:space="preserve"> FORMTEXT </w:instrText>
      </w:r>
      <w:r w:rsidRPr="00B3201B">
        <w:rPr>
          <w:rFonts w:asciiTheme="minorHAnsi" w:hAnsiTheme="minorHAnsi" w:cstheme="minorHAnsi"/>
          <w:sz w:val="20"/>
        </w:rPr>
      </w:r>
      <w:r w:rsidRPr="00B3201B">
        <w:rPr>
          <w:rFonts w:asciiTheme="minorHAnsi" w:hAnsiTheme="minorHAnsi" w:cstheme="minorHAnsi"/>
          <w:sz w:val="20"/>
        </w:rPr>
        <w:fldChar w:fldCharType="separate"/>
      </w:r>
      <w:r>
        <w:rPr>
          <w:rFonts w:asciiTheme="minorHAnsi" w:hAnsiTheme="minorHAnsi"/>
          <w:sz w:val="20"/>
        </w:rPr>
        <w:t>     </w:t>
      </w:r>
      <w:r w:rsidRPr="00B3201B">
        <w:rPr>
          <w:rFonts w:asciiTheme="minorHAnsi" w:hAnsiTheme="minorHAnsi" w:cstheme="minorHAnsi"/>
          <w:sz w:val="20"/>
        </w:rPr>
        <w:fldChar w:fldCharType="end"/>
      </w:r>
      <w:permEnd w:id="1893038878"/>
      <w:r>
        <w:rPr>
          <w:rFonts w:asciiTheme="minorHAnsi" w:hAnsiTheme="minorHAnsi"/>
          <w:color w:val="0070C0"/>
          <w:sz w:val="20"/>
        </w:rPr>
        <w:t xml:space="preserve">, account number:  </w:t>
      </w:r>
      <w:permStart w:id="2089316819" w:edGrp="everyone"/>
      <w:r w:rsidRPr="00B3201B">
        <w:rPr>
          <w:rFonts w:asciiTheme="minorHAnsi" w:hAnsiTheme="minorHAnsi" w:cstheme="minorHAnsi"/>
          <w:sz w:val="20"/>
        </w:rPr>
        <w:fldChar w:fldCharType="begin" w:fldLock="1">
          <w:ffData>
            <w:name w:val="Besedilo12"/>
            <w:enabled/>
            <w:calcOnExit w:val="0"/>
            <w:textInput/>
          </w:ffData>
        </w:fldChar>
      </w:r>
      <w:r w:rsidRPr="00B3201B">
        <w:rPr>
          <w:rFonts w:asciiTheme="minorHAnsi" w:hAnsiTheme="minorHAnsi" w:cstheme="minorHAnsi"/>
          <w:sz w:val="20"/>
        </w:rPr>
        <w:instrText xml:space="preserve"> FORMTEXT </w:instrText>
      </w:r>
      <w:r w:rsidRPr="00B3201B">
        <w:rPr>
          <w:rFonts w:asciiTheme="minorHAnsi" w:hAnsiTheme="minorHAnsi" w:cstheme="minorHAnsi"/>
          <w:sz w:val="20"/>
        </w:rPr>
      </w:r>
      <w:r w:rsidRPr="00B3201B">
        <w:rPr>
          <w:rFonts w:asciiTheme="minorHAnsi" w:hAnsiTheme="minorHAnsi" w:cstheme="minorHAnsi"/>
          <w:sz w:val="20"/>
        </w:rPr>
        <w:fldChar w:fldCharType="separate"/>
      </w:r>
      <w:r>
        <w:rPr>
          <w:rFonts w:asciiTheme="minorHAnsi" w:hAnsiTheme="minorHAnsi"/>
          <w:sz w:val="20"/>
        </w:rPr>
        <w:t>     </w:t>
      </w:r>
      <w:r w:rsidRPr="00B3201B">
        <w:rPr>
          <w:rFonts w:asciiTheme="minorHAnsi" w:hAnsiTheme="minorHAnsi" w:cstheme="minorHAnsi"/>
          <w:sz w:val="20"/>
        </w:rPr>
        <w:fldChar w:fldCharType="end"/>
      </w:r>
      <w:permEnd w:id="2089316819"/>
      <w:r>
        <w:rPr>
          <w:rFonts w:asciiTheme="minorHAnsi" w:hAnsiTheme="minorHAnsi"/>
          <w:color w:val="0070C0"/>
          <w:sz w:val="20"/>
        </w:rPr>
        <w:t xml:space="preserve">, SWIFT code: </w:t>
      </w:r>
      <w:r>
        <w:rPr>
          <w:rFonts w:asciiTheme="minorHAnsi" w:hAnsiTheme="minorHAnsi"/>
          <w:color w:val="000000" w:themeColor="text1"/>
          <w:sz w:val="20"/>
        </w:rPr>
        <w:t xml:space="preserve"> </w:t>
      </w:r>
      <w:permStart w:id="606551911" w:edGrp="everyone"/>
      <w:r w:rsidRPr="00B3201B">
        <w:rPr>
          <w:rFonts w:asciiTheme="minorHAnsi" w:hAnsiTheme="minorHAnsi" w:cstheme="minorHAnsi"/>
          <w:sz w:val="20"/>
        </w:rPr>
        <w:fldChar w:fldCharType="begin" w:fldLock="1">
          <w:ffData>
            <w:name w:val="Besedilo12"/>
            <w:enabled/>
            <w:calcOnExit w:val="0"/>
            <w:textInput/>
          </w:ffData>
        </w:fldChar>
      </w:r>
      <w:r w:rsidRPr="00B3201B">
        <w:rPr>
          <w:rFonts w:asciiTheme="minorHAnsi" w:hAnsiTheme="minorHAnsi" w:cstheme="minorHAnsi"/>
          <w:sz w:val="20"/>
        </w:rPr>
        <w:instrText xml:space="preserve"> FORMTEXT </w:instrText>
      </w:r>
      <w:r w:rsidRPr="00B3201B">
        <w:rPr>
          <w:rFonts w:asciiTheme="minorHAnsi" w:hAnsiTheme="minorHAnsi" w:cstheme="minorHAnsi"/>
          <w:sz w:val="20"/>
        </w:rPr>
      </w:r>
      <w:r w:rsidRPr="00B3201B">
        <w:rPr>
          <w:rFonts w:asciiTheme="minorHAnsi" w:hAnsiTheme="minorHAnsi" w:cstheme="minorHAnsi"/>
          <w:sz w:val="20"/>
        </w:rPr>
        <w:fldChar w:fldCharType="separate"/>
      </w:r>
      <w:r>
        <w:rPr>
          <w:rFonts w:asciiTheme="minorHAnsi" w:hAnsiTheme="minorHAnsi"/>
          <w:sz w:val="20"/>
        </w:rPr>
        <w:t>     </w:t>
      </w:r>
      <w:r w:rsidRPr="00B3201B">
        <w:rPr>
          <w:rFonts w:asciiTheme="minorHAnsi" w:hAnsiTheme="minorHAnsi" w:cstheme="minorHAnsi"/>
          <w:sz w:val="20"/>
        </w:rPr>
        <w:fldChar w:fldCharType="end"/>
      </w:r>
      <w:permEnd w:id="606551911"/>
      <w:r>
        <w:rPr>
          <w:rFonts w:asciiTheme="minorHAnsi" w:hAnsiTheme="minorHAnsi"/>
          <w:color w:val="0070C0"/>
          <w:sz w:val="20"/>
        </w:rPr>
        <w:t xml:space="preserve"> transit number: </w:t>
      </w:r>
      <w:permStart w:id="521409237" w:edGrp="everyone"/>
      <w:r w:rsidRPr="00B3201B">
        <w:rPr>
          <w:rFonts w:asciiTheme="minorHAnsi" w:hAnsiTheme="minorHAnsi" w:cstheme="minorHAnsi"/>
          <w:sz w:val="20"/>
        </w:rPr>
        <w:fldChar w:fldCharType="begin" w:fldLock="1">
          <w:ffData>
            <w:name w:val="Besedilo12"/>
            <w:enabled/>
            <w:calcOnExit w:val="0"/>
            <w:textInput/>
          </w:ffData>
        </w:fldChar>
      </w:r>
      <w:r w:rsidRPr="00B3201B">
        <w:rPr>
          <w:rFonts w:asciiTheme="minorHAnsi" w:hAnsiTheme="minorHAnsi" w:cstheme="minorHAnsi"/>
          <w:sz w:val="20"/>
        </w:rPr>
        <w:instrText xml:space="preserve"> FORMTEXT </w:instrText>
      </w:r>
      <w:r w:rsidRPr="00B3201B">
        <w:rPr>
          <w:rFonts w:asciiTheme="minorHAnsi" w:hAnsiTheme="minorHAnsi" w:cstheme="minorHAnsi"/>
          <w:sz w:val="20"/>
        </w:rPr>
      </w:r>
      <w:r w:rsidRPr="00B3201B">
        <w:rPr>
          <w:rFonts w:asciiTheme="minorHAnsi" w:hAnsiTheme="minorHAnsi" w:cstheme="minorHAnsi"/>
          <w:sz w:val="20"/>
        </w:rPr>
        <w:fldChar w:fldCharType="separate"/>
      </w:r>
      <w:r>
        <w:rPr>
          <w:rFonts w:asciiTheme="minorHAnsi" w:hAnsiTheme="minorHAnsi"/>
          <w:sz w:val="20"/>
        </w:rPr>
        <w:t>     </w:t>
      </w:r>
      <w:r w:rsidRPr="00B3201B">
        <w:rPr>
          <w:rFonts w:asciiTheme="minorHAnsi" w:hAnsiTheme="minorHAnsi" w:cstheme="minorHAnsi"/>
          <w:sz w:val="20"/>
        </w:rPr>
        <w:fldChar w:fldCharType="end"/>
      </w:r>
      <w:permEnd w:id="521409237"/>
      <w:r>
        <w:rPr>
          <w:rFonts w:asciiTheme="minorHAnsi" w:hAnsiTheme="minorHAnsi"/>
          <w:color w:val="0070C0"/>
          <w:sz w:val="20"/>
        </w:rPr>
        <w:t xml:space="preserve"> - if it exists), as follows:</w:t>
      </w:r>
    </w:p>
    <w:p w14:paraId="1E372022" w14:textId="11A4B2F4" w:rsidR="00897F1B" w:rsidRPr="00B3201B" w:rsidRDefault="00897F1B" w:rsidP="00897F1B">
      <w:pPr>
        <w:spacing w:before="120"/>
        <w:jc w:val="both"/>
        <w:rPr>
          <w:rFonts w:asciiTheme="minorHAnsi" w:hAnsiTheme="minorHAnsi" w:cstheme="minorHAnsi"/>
          <w:iCs/>
          <w:color w:val="0070C0"/>
          <w:sz w:val="20"/>
        </w:rPr>
      </w:pPr>
      <w:r>
        <w:rPr>
          <w:rFonts w:asciiTheme="minorHAnsi" w:hAnsiTheme="minorHAnsi"/>
          <w:color w:val="0070C0"/>
          <w:sz w:val="20"/>
        </w:rPr>
        <w:t>The advance payment is subject to the submission of an adequate guarantee, which has to be unconditional and payable upon first demand and shall be executed according to the following dynamics:</w:t>
      </w:r>
    </w:p>
    <w:p w14:paraId="43D877F7" w14:textId="77777777" w:rsidR="00897F1B" w:rsidRPr="00B3201B" w:rsidRDefault="00897F1B" w:rsidP="00897F1B">
      <w:pPr>
        <w:jc w:val="both"/>
        <w:rPr>
          <w:rFonts w:ascii="Calibri" w:hAnsi="Calibri" w:cs="Calibri"/>
          <w:iCs/>
          <w:color w:val="0070C0"/>
          <w:sz w:val="20"/>
        </w:rPr>
      </w:pPr>
    </w:p>
    <w:p w14:paraId="627F20BC" w14:textId="3CB77A0A" w:rsidR="00897F1B" w:rsidRPr="00B3201B" w:rsidRDefault="00897F1B" w:rsidP="00230E2B">
      <w:pPr>
        <w:pStyle w:val="Odstavekseznama"/>
        <w:numPr>
          <w:ilvl w:val="0"/>
          <w:numId w:val="44"/>
        </w:numPr>
        <w:jc w:val="both"/>
        <w:rPr>
          <w:rFonts w:asciiTheme="minorHAnsi" w:hAnsiTheme="minorHAnsi" w:cstheme="minorHAnsi"/>
          <w:bCs/>
          <w:iCs/>
          <w:color w:val="0070C0"/>
          <w:sz w:val="20"/>
        </w:rPr>
      </w:pPr>
      <w:r>
        <w:rPr>
          <w:rFonts w:ascii="Calibri" w:hAnsi="Calibri"/>
          <w:color w:val="0070C0"/>
          <w:sz w:val="20"/>
        </w:rPr>
        <w:t xml:space="preserve">advance payment amounting to </w:t>
      </w:r>
      <w:permStart w:id="1623029750" w:edGrp="everyone"/>
      <w:r w:rsidRPr="00B3201B">
        <w:rPr>
          <w:rFonts w:ascii="Calibri" w:hAnsi="Calibri" w:cs="Calibri"/>
          <w:color w:val="0070C0"/>
          <w:sz w:val="20"/>
        </w:rPr>
        <w:fldChar w:fldCharType="begin" w:fldLock="1">
          <w:ffData>
            <w:name w:val="Besedilo12"/>
            <w:enabled/>
            <w:calcOnExit w:val="0"/>
            <w:textInput/>
          </w:ffData>
        </w:fldChar>
      </w:r>
      <w:r w:rsidRPr="00B3201B">
        <w:rPr>
          <w:rFonts w:ascii="Calibri" w:hAnsi="Calibri" w:cs="Calibri"/>
          <w:color w:val="0070C0"/>
          <w:sz w:val="20"/>
        </w:rPr>
        <w:instrText xml:space="preserve"> FORMTEXT </w:instrText>
      </w:r>
      <w:r w:rsidRPr="00B3201B">
        <w:rPr>
          <w:rFonts w:ascii="Calibri" w:hAnsi="Calibri" w:cs="Calibri"/>
          <w:color w:val="0070C0"/>
          <w:sz w:val="20"/>
        </w:rPr>
      </w:r>
      <w:r w:rsidRPr="00B3201B">
        <w:rPr>
          <w:rFonts w:ascii="Calibri" w:hAnsi="Calibri" w:cs="Calibri"/>
          <w:color w:val="0070C0"/>
          <w:sz w:val="20"/>
        </w:rPr>
        <w:fldChar w:fldCharType="separate"/>
      </w:r>
      <w:r>
        <w:t>     </w:t>
      </w:r>
      <w:r w:rsidRPr="00B3201B">
        <w:rPr>
          <w:rFonts w:ascii="Calibri" w:hAnsi="Calibri" w:cs="Calibri"/>
          <w:color w:val="0070C0"/>
          <w:sz w:val="20"/>
        </w:rPr>
        <w:fldChar w:fldCharType="end"/>
      </w:r>
      <w:permEnd w:id="1623029750"/>
      <w:r>
        <w:rPr>
          <w:rFonts w:ascii="Calibri" w:hAnsi="Calibri"/>
          <w:color w:val="0070C0"/>
          <w:sz w:val="20"/>
        </w:rPr>
        <w:t xml:space="preserve"> EUR as a </w:t>
      </w:r>
      <w:r>
        <w:rPr>
          <w:rFonts w:ascii="Calibri" w:hAnsi="Calibri"/>
          <w:b/>
          <w:bCs/>
          <w:color w:val="0070C0"/>
          <w:sz w:val="20"/>
        </w:rPr>
        <w:t>50% (fifty percent) advance payment</w:t>
      </w:r>
      <w:r>
        <w:rPr>
          <w:rFonts w:ascii="Calibri" w:hAnsi="Calibri"/>
          <w:color w:val="0070C0"/>
          <w:sz w:val="20"/>
        </w:rPr>
        <w:t xml:space="preserve"> made within thirty (30) days from the date of submission of an appropriate advance payment guarantee, the Supplier’s written order confirmation (for the purposes hereof, the date of conclusion of this Contract shall be deemed applicable), and receipt of a duly issued electronic (pro-forma) invoice </w:t>
      </w:r>
      <w:r>
        <w:rPr>
          <w:rFonts w:ascii="Calibri" w:hAnsi="Calibri"/>
          <w:iCs/>
          <w:color w:val="0070C0"/>
          <w:sz w:val="20"/>
        </w:rPr>
        <w:t>(**in case of a foreign Supplier:</w:t>
      </w:r>
      <w:r>
        <w:rPr>
          <w:rFonts w:asciiTheme="minorHAnsi" w:hAnsiTheme="minorHAnsi"/>
          <w:color w:val="0070C0"/>
          <w:sz w:val="20"/>
        </w:rPr>
        <w:t xml:space="preserve"> (pro-forma) invoice) for advance payment, </w:t>
      </w:r>
    </w:p>
    <w:p w14:paraId="08DC3939" w14:textId="274FC4E9" w:rsidR="00BB6AEB" w:rsidRDefault="00B55DED" w:rsidP="00897F1B">
      <w:pPr>
        <w:pStyle w:val="Odstavekseznama"/>
        <w:numPr>
          <w:ilvl w:val="0"/>
          <w:numId w:val="44"/>
        </w:numPr>
        <w:jc w:val="both"/>
        <w:rPr>
          <w:rFonts w:asciiTheme="minorHAnsi" w:hAnsiTheme="minorHAnsi" w:cstheme="minorHAnsi"/>
          <w:bCs/>
          <w:iCs/>
          <w:color w:val="0070C0"/>
          <w:sz w:val="20"/>
        </w:rPr>
      </w:pPr>
      <w:r>
        <w:rPr>
          <w:rFonts w:asciiTheme="minorHAnsi" w:hAnsiTheme="minorHAnsi"/>
          <w:color w:val="0070C0"/>
          <w:sz w:val="20"/>
        </w:rPr>
        <w:t xml:space="preserve">payment in the amount of </w:t>
      </w:r>
      <w:permStart w:id="1448018185" w:edGrp="everyone"/>
      <w:r w:rsidR="00897F1B" w:rsidRPr="00B3201B">
        <w:rPr>
          <w:rFonts w:asciiTheme="minorHAnsi" w:hAnsiTheme="minorHAnsi" w:cstheme="minorHAnsi"/>
          <w:sz w:val="20"/>
        </w:rPr>
        <w:fldChar w:fldCharType="begin" w:fldLock="1">
          <w:ffData>
            <w:name w:val="Besedilo12"/>
            <w:enabled/>
            <w:calcOnExit w:val="0"/>
            <w:textInput/>
          </w:ffData>
        </w:fldChar>
      </w:r>
      <w:r w:rsidR="00897F1B" w:rsidRPr="00B3201B">
        <w:rPr>
          <w:rFonts w:asciiTheme="minorHAnsi" w:hAnsiTheme="minorHAnsi" w:cstheme="minorHAnsi"/>
          <w:sz w:val="20"/>
        </w:rPr>
        <w:instrText xml:space="preserve"> FORMTEXT </w:instrText>
      </w:r>
      <w:r w:rsidR="00897F1B" w:rsidRPr="00B3201B">
        <w:rPr>
          <w:rFonts w:asciiTheme="minorHAnsi" w:hAnsiTheme="minorHAnsi" w:cstheme="minorHAnsi"/>
          <w:sz w:val="20"/>
        </w:rPr>
      </w:r>
      <w:r w:rsidR="00897F1B" w:rsidRPr="00B3201B">
        <w:rPr>
          <w:rFonts w:asciiTheme="minorHAnsi" w:hAnsiTheme="minorHAnsi" w:cstheme="minorHAnsi"/>
          <w:sz w:val="20"/>
        </w:rPr>
        <w:fldChar w:fldCharType="separate"/>
      </w:r>
      <w:r>
        <w:t>     </w:t>
      </w:r>
      <w:r w:rsidR="00897F1B" w:rsidRPr="00B3201B">
        <w:rPr>
          <w:rFonts w:asciiTheme="minorHAnsi" w:hAnsiTheme="minorHAnsi" w:cstheme="minorHAnsi"/>
          <w:sz w:val="20"/>
        </w:rPr>
        <w:fldChar w:fldCharType="end"/>
      </w:r>
      <w:permEnd w:id="1448018185"/>
      <w:r>
        <w:rPr>
          <w:rFonts w:asciiTheme="minorHAnsi" w:hAnsiTheme="minorHAnsi"/>
          <w:color w:val="0070C0"/>
          <w:sz w:val="20"/>
        </w:rPr>
        <w:t xml:space="preserve"> EUR as a </w:t>
      </w:r>
      <w:r>
        <w:rPr>
          <w:rFonts w:asciiTheme="minorHAnsi" w:hAnsiTheme="minorHAnsi"/>
          <w:b/>
          <w:bCs/>
          <w:color w:val="0070C0"/>
          <w:sz w:val="20"/>
        </w:rPr>
        <w:t>40% (forty percent) payment</w:t>
      </w:r>
      <w:r>
        <w:rPr>
          <w:rFonts w:asciiTheme="minorHAnsi" w:hAnsiTheme="minorHAnsi"/>
          <w:color w:val="0070C0"/>
          <w:sz w:val="20"/>
        </w:rPr>
        <w:t xml:space="preserve"> within thirty (30) days from the date of the correctly issued invoice, issued by the Supplier after the successfully performed equipment delivery (delivery note approved by the User and Payer) and</w:t>
      </w:r>
    </w:p>
    <w:p w14:paraId="0DAEEC8E" w14:textId="607C9129" w:rsidR="00897F1B" w:rsidRPr="0001440C" w:rsidRDefault="00BB6AEB" w:rsidP="00662D8E">
      <w:pPr>
        <w:pStyle w:val="Odstavekseznama"/>
        <w:numPr>
          <w:ilvl w:val="0"/>
          <w:numId w:val="44"/>
        </w:numPr>
        <w:jc w:val="both"/>
        <w:rPr>
          <w:rFonts w:ascii="Calibri" w:hAnsi="Calibri" w:cs="Calibri"/>
          <w:i w:val="0"/>
          <w:sz w:val="20"/>
        </w:rPr>
      </w:pPr>
      <w:r>
        <w:rPr>
          <w:rFonts w:asciiTheme="minorHAnsi" w:hAnsiTheme="minorHAnsi"/>
          <w:color w:val="0070C0"/>
          <w:sz w:val="20"/>
        </w:rPr>
        <w:t xml:space="preserve">payment in the amount of </w:t>
      </w:r>
      <w:permStart w:id="522598227" w:edGrp="everyone"/>
      <w:r w:rsidR="00F451D5" w:rsidRPr="0001440C">
        <w:rPr>
          <w:rFonts w:asciiTheme="minorHAnsi" w:hAnsiTheme="minorHAnsi" w:cstheme="minorHAnsi"/>
          <w:sz w:val="20"/>
        </w:rPr>
        <w:fldChar w:fldCharType="begin" w:fldLock="1">
          <w:ffData>
            <w:name w:val="Besedilo12"/>
            <w:enabled/>
            <w:calcOnExit w:val="0"/>
            <w:textInput/>
          </w:ffData>
        </w:fldChar>
      </w:r>
      <w:r w:rsidR="00F451D5" w:rsidRPr="0001440C">
        <w:rPr>
          <w:rFonts w:asciiTheme="minorHAnsi" w:hAnsiTheme="minorHAnsi" w:cstheme="minorHAnsi"/>
          <w:sz w:val="20"/>
        </w:rPr>
        <w:instrText xml:space="preserve"> FORMTEXT </w:instrText>
      </w:r>
      <w:r w:rsidR="00F451D5" w:rsidRPr="0001440C">
        <w:rPr>
          <w:rFonts w:asciiTheme="minorHAnsi" w:hAnsiTheme="minorHAnsi" w:cstheme="minorHAnsi"/>
          <w:sz w:val="20"/>
        </w:rPr>
      </w:r>
      <w:r w:rsidR="00F451D5" w:rsidRPr="0001440C">
        <w:rPr>
          <w:rFonts w:asciiTheme="minorHAnsi" w:hAnsiTheme="minorHAnsi" w:cstheme="minorHAnsi"/>
          <w:sz w:val="20"/>
        </w:rPr>
        <w:fldChar w:fldCharType="separate"/>
      </w:r>
      <w:r>
        <w:t>     </w:t>
      </w:r>
      <w:r w:rsidR="00F451D5" w:rsidRPr="0001440C">
        <w:rPr>
          <w:rFonts w:asciiTheme="minorHAnsi" w:hAnsiTheme="minorHAnsi" w:cstheme="minorHAnsi"/>
          <w:sz w:val="20"/>
        </w:rPr>
        <w:fldChar w:fldCharType="end"/>
      </w:r>
      <w:permEnd w:id="522598227"/>
      <w:r>
        <w:rPr>
          <w:rFonts w:asciiTheme="minorHAnsi" w:hAnsiTheme="minorHAnsi"/>
          <w:i w:val="0"/>
          <w:color w:val="0070C0"/>
          <w:sz w:val="20"/>
        </w:rPr>
        <w:t xml:space="preserve"> </w:t>
      </w:r>
      <w:r>
        <w:rPr>
          <w:rFonts w:asciiTheme="minorHAnsi" w:hAnsiTheme="minorHAnsi"/>
          <w:iCs/>
          <w:color w:val="0070C0"/>
          <w:sz w:val="20"/>
        </w:rPr>
        <w:t xml:space="preserve">EUR as a </w:t>
      </w:r>
      <w:r>
        <w:rPr>
          <w:rFonts w:asciiTheme="minorHAnsi" w:hAnsiTheme="minorHAnsi"/>
          <w:b/>
          <w:iCs/>
          <w:color w:val="0070C0"/>
          <w:sz w:val="20"/>
        </w:rPr>
        <w:t xml:space="preserve">10% (ten percent) payment </w:t>
      </w:r>
      <w:r>
        <w:rPr>
          <w:rFonts w:asciiTheme="minorHAnsi" w:hAnsiTheme="minorHAnsi"/>
          <w:iCs/>
          <w:color w:val="0070C0"/>
          <w:sz w:val="20"/>
        </w:rPr>
        <w:t>within 30 days after signing the handover record, signed by the Supplier and User and the Payer or Contracting Authority that has to be attached to the e-invoice (**in case of a foreign Supplier: invoice).</w:t>
      </w:r>
      <w:r>
        <w:rPr>
          <w:rFonts w:asciiTheme="minorHAnsi" w:hAnsiTheme="minorHAnsi"/>
          <w:i w:val="0"/>
          <w:color w:val="0070C0"/>
          <w:sz w:val="20"/>
        </w:rPr>
        <w:t xml:space="preserve"> </w:t>
      </w:r>
    </w:p>
    <w:p w14:paraId="07D09561" w14:textId="77777777" w:rsidR="00CF6191" w:rsidRDefault="00CF6191" w:rsidP="00897F1B">
      <w:pPr>
        <w:jc w:val="both"/>
        <w:rPr>
          <w:rFonts w:ascii="Calibri" w:hAnsi="Calibri" w:cs="Calibri"/>
          <w:i w:val="0"/>
          <w:color w:val="000000" w:themeColor="text1"/>
          <w:sz w:val="20"/>
        </w:rPr>
      </w:pPr>
    </w:p>
    <w:p w14:paraId="0AB5CF1E" w14:textId="44C655A6" w:rsidR="00897F1B" w:rsidRPr="006075C1" w:rsidRDefault="00897F1B" w:rsidP="00897F1B">
      <w:pPr>
        <w:jc w:val="both"/>
        <w:rPr>
          <w:rFonts w:ascii="Calibri" w:hAnsi="Calibri" w:cs="Calibri"/>
          <w:i w:val="0"/>
          <w:color w:val="000000" w:themeColor="text1"/>
          <w:sz w:val="20"/>
        </w:rPr>
      </w:pPr>
      <w:r>
        <w:rPr>
          <w:rFonts w:ascii="Calibri" w:hAnsi="Calibri"/>
          <w:i w:val="0"/>
          <w:color w:val="000000" w:themeColor="text1"/>
          <w:sz w:val="20"/>
        </w:rPr>
        <w:t>In the event of a complaint, the payment is withheld until the causes of the complaint are eliminated, without charging legal interest rate.</w:t>
      </w:r>
    </w:p>
    <w:p w14:paraId="56635BCA" w14:textId="77777777" w:rsidR="00897F1B" w:rsidRDefault="00897F1B" w:rsidP="00D23870">
      <w:pPr>
        <w:jc w:val="both"/>
        <w:rPr>
          <w:rFonts w:ascii="Calibri" w:hAnsi="Calibri" w:cs="Calibri"/>
          <w:i w:val="0"/>
          <w:color w:val="000000" w:themeColor="text1"/>
          <w:sz w:val="20"/>
        </w:rPr>
      </w:pPr>
    </w:p>
    <w:p w14:paraId="6313C8C1" w14:textId="77777777" w:rsidR="00857B98" w:rsidRDefault="00D23870" w:rsidP="00D23870">
      <w:pPr>
        <w:jc w:val="both"/>
        <w:rPr>
          <w:rFonts w:ascii="Calibri" w:hAnsi="Calibri" w:cs="Calibri"/>
          <w:i w:val="0"/>
          <w:color w:val="000000" w:themeColor="text1"/>
          <w:sz w:val="20"/>
        </w:rPr>
      </w:pPr>
      <w:r>
        <w:rPr>
          <w:rFonts w:ascii="Calibri" w:hAnsi="Calibri"/>
          <w:i w:val="0"/>
          <w:sz w:val="20"/>
        </w:rPr>
        <w:t xml:space="preserve">The basis for issuing the e-invoice </w:t>
      </w:r>
      <w:r>
        <w:rPr>
          <w:rFonts w:ascii="Calibri" w:hAnsi="Calibri"/>
          <w:color w:val="0070C0"/>
          <w:sz w:val="20"/>
        </w:rPr>
        <w:t>(**in case of a foreign Supplier: invoice)</w:t>
      </w:r>
      <w:r>
        <w:rPr>
          <w:rFonts w:ascii="Calibri" w:hAnsi="Calibri"/>
          <w:sz w:val="20"/>
        </w:rPr>
        <w:t xml:space="preserve"> </w:t>
      </w:r>
      <w:r>
        <w:rPr>
          <w:rFonts w:ascii="Calibri" w:hAnsi="Calibri"/>
          <w:i w:val="0"/>
          <w:color w:val="000000" w:themeColor="text1"/>
          <w:sz w:val="20"/>
        </w:rPr>
        <w:t xml:space="preserve">is the handover record signed by the Supplier and the User and Payer. </w:t>
      </w:r>
    </w:p>
    <w:p w14:paraId="327663F5" w14:textId="77777777" w:rsidR="004C63B5" w:rsidRDefault="004C63B5" w:rsidP="00D23870">
      <w:pPr>
        <w:jc w:val="both"/>
        <w:rPr>
          <w:rFonts w:ascii="Calibri" w:hAnsi="Calibri" w:cs="Calibri"/>
          <w:i w:val="0"/>
          <w:color w:val="000000" w:themeColor="text1"/>
          <w:sz w:val="20"/>
        </w:rPr>
      </w:pPr>
    </w:p>
    <w:p w14:paraId="37C76194" w14:textId="0EFD9CD6" w:rsidR="00D23870" w:rsidRPr="009227BC" w:rsidRDefault="00247B49" w:rsidP="00D23870">
      <w:pPr>
        <w:jc w:val="both"/>
        <w:rPr>
          <w:rFonts w:ascii="Calibri" w:hAnsi="Calibri" w:cs="Calibri"/>
          <w:i w:val="0"/>
          <w:color w:val="000000" w:themeColor="text1"/>
          <w:sz w:val="20"/>
        </w:rPr>
      </w:pPr>
      <w:r>
        <w:rPr>
          <w:rFonts w:ascii="Calibri" w:hAnsi="Calibri"/>
          <w:i w:val="0"/>
          <w:color w:val="000000" w:themeColor="text1"/>
          <w:sz w:val="20"/>
        </w:rPr>
        <w:t>The Supplier shall issue the e-invoice (or pro-forma invoice) (</w:t>
      </w:r>
      <w:r>
        <w:rPr>
          <w:rFonts w:ascii="Calibri" w:hAnsi="Calibri"/>
          <w:color w:val="0070C0"/>
          <w:sz w:val="20"/>
        </w:rPr>
        <w:t>foreign Suppliers: invoice or pro-forma invoice</w:t>
      </w:r>
      <w:r>
        <w:rPr>
          <w:rFonts w:ascii="Calibri" w:hAnsi="Calibri"/>
          <w:i w:val="0"/>
          <w:color w:val="000000" w:themeColor="text1"/>
          <w:sz w:val="20"/>
        </w:rPr>
        <w:t>) at the latest within 30 (thirty) days from the date of equipment delivery/handover.</w:t>
      </w:r>
    </w:p>
    <w:p w14:paraId="043D057B" w14:textId="77777777" w:rsidR="00421D90" w:rsidRPr="0000223C" w:rsidRDefault="00421D90" w:rsidP="00421D90">
      <w:pPr>
        <w:jc w:val="both"/>
        <w:rPr>
          <w:rFonts w:ascii="Calibri" w:hAnsi="Calibri" w:cs="Calibri"/>
          <w:bCs/>
          <w:iCs/>
          <w:color w:val="0070C0"/>
          <w:sz w:val="20"/>
        </w:rPr>
      </w:pPr>
    </w:p>
    <w:p w14:paraId="05FEAC45" w14:textId="6C2DD410" w:rsidR="00D23870" w:rsidRPr="00FA69A7" w:rsidRDefault="00D23870" w:rsidP="00D23870">
      <w:pPr>
        <w:jc w:val="both"/>
        <w:rPr>
          <w:rFonts w:ascii="Calibri" w:hAnsi="Calibri" w:cs="Calibri"/>
          <w:i w:val="0"/>
          <w:sz w:val="20"/>
        </w:rPr>
      </w:pPr>
      <w:r>
        <w:rPr>
          <w:rFonts w:ascii="Calibri" w:hAnsi="Calibri"/>
          <w:i w:val="0"/>
          <w:sz w:val="20"/>
        </w:rPr>
        <w:t>The Contracting Authority has to confirm or reject the invoice within eight (8) days from its receipt.</w:t>
      </w:r>
    </w:p>
    <w:p w14:paraId="16238E0A" w14:textId="77777777" w:rsidR="00D23870" w:rsidRPr="00FA69A7" w:rsidRDefault="00D23870" w:rsidP="00D23870">
      <w:pPr>
        <w:ind w:left="502"/>
        <w:jc w:val="both"/>
        <w:rPr>
          <w:rFonts w:ascii="Calibri" w:hAnsi="Calibri" w:cs="Calibri"/>
          <w:i w:val="0"/>
          <w:sz w:val="20"/>
        </w:rPr>
      </w:pPr>
    </w:p>
    <w:p w14:paraId="6D0CC73C" w14:textId="77777777" w:rsidR="00D23870" w:rsidRPr="00FA69A7" w:rsidRDefault="00D23870" w:rsidP="00D23870">
      <w:pPr>
        <w:jc w:val="both"/>
        <w:rPr>
          <w:rFonts w:ascii="Calibri" w:hAnsi="Calibri" w:cs="Calibri"/>
          <w:i w:val="0"/>
          <w:sz w:val="20"/>
        </w:rPr>
      </w:pPr>
      <w:r>
        <w:rPr>
          <w:rFonts w:ascii="Calibri" w:hAnsi="Calibri"/>
          <w:i w:val="0"/>
          <w:sz w:val="20"/>
        </w:rPr>
        <w:t>In the event of a complaint, the payment is withheld until the causes of the complaint are eliminated, without charging legal interest rate.</w:t>
      </w:r>
    </w:p>
    <w:p w14:paraId="1E442C14" w14:textId="77777777" w:rsidR="00D23870" w:rsidRPr="00FA69A7" w:rsidRDefault="00D23870" w:rsidP="00D23870">
      <w:pPr>
        <w:ind w:left="502"/>
        <w:jc w:val="both"/>
        <w:rPr>
          <w:rFonts w:ascii="Calibri" w:hAnsi="Calibri" w:cs="Calibri"/>
          <w:i w:val="0"/>
          <w:sz w:val="20"/>
        </w:rPr>
      </w:pPr>
    </w:p>
    <w:p w14:paraId="385BC8AB" w14:textId="44362F02" w:rsidR="00D23870" w:rsidRDefault="00D23870" w:rsidP="00D23870">
      <w:pPr>
        <w:jc w:val="both"/>
        <w:rPr>
          <w:i w:val="0"/>
        </w:rPr>
      </w:pPr>
      <w:r>
        <w:rPr>
          <w:rFonts w:ascii="Calibri" w:hAnsi="Calibri"/>
          <w:i w:val="0"/>
          <w:sz w:val="20"/>
        </w:rPr>
        <w:t>If the User and Payer does not pay the invoice within the agreed period, the Supplier is entitled to charge late payment interest in accordance with the law</w:t>
      </w:r>
      <w:r>
        <w:rPr>
          <w:i w:val="0"/>
        </w:rPr>
        <w:t>.</w:t>
      </w:r>
    </w:p>
    <w:p w14:paraId="33AD7458" w14:textId="20552F9C" w:rsidR="00224A97" w:rsidRDefault="00224A97" w:rsidP="00D23870">
      <w:pPr>
        <w:jc w:val="both"/>
        <w:rPr>
          <w:i w:val="0"/>
        </w:rPr>
      </w:pPr>
    </w:p>
    <w:p w14:paraId="7221E391" w14:textId="77777777" w:rsidR="008B7E61" w:rsidRPr="008B7E61" w:rsidRDefault="008B7E61" w:rsidP="008B7E61">
      <w:pPr>
        <w:jc w:val="both"/>
        <w:rPr>
          <w:rFonts w:ascii="Calibri" w:eastAsia="Aptos" w:hAnsi="Calibri" w:cs="Calibri"/>
          <w:i w:val="0"/>
          <w:sz w:val="20"/>
        </w:rPr>
      </w:pPr>
      <w:r>
        <w:rPr>
          <w:rFonts w:ascii="Calibri" w:hAnsi="Calibri"/>
          <w:i w:val="0"/>
          <w:sz w:val="20"/>
        </w:rPr>
        <w:t xml:space="preserve">The Contractor’s transaction account referred to in the first paragraph of this Article may be changed during the performance of the contract only by concluding an annex to this Contract. If the Contracting Authority </w:t>
      </w:r>
      <w:r>
        <w:rPr>
          <w:rFonts w:ascii="Calibri" w:hAnsi="Calibri"/>
          <w:i w:val="0"/>
          <w:sz w:val="20"/>
        </w:rPr>
        <w:lastRenderedPageBreak/>
        <w:t>determines that the invoice specifies a transaction account different from that in the Contract (Annex), it will reject it.</w:t>
      </w:r>
    </w:p>
    <w:p w14:paraId="19243015" w14:textId="77777777" w:rsidR="008B7E61" w:rsidRPr="008B7E61" w:rsidRDefault="008B7E61" w:rsidP="008B7E61">
      <w:pPr>
        <w:jc w:val="both"/>
        <w:rPr>
          <w:rFonts w:ascii="Calibri" w:eastAsia="Aptos" w:hAnsi="Calibri" w:cs="Calibri"/>
          <w:i w:val="0"/>
          <w:sz w:val="20"/>
        </w:rPr>
      </w:pPr>
    </w:p>
    <w:p w14:paraId="537A85AD" w14:textId="754E3FAA" w:rsidR="002910D7" w:rsidRPr="008813D8" w:rsidRDefault="008B7E61" w:rsidP="00D23870">
      <w:pPr>
        <w:jc w:val="both"/>
        <w:rPr>
          <w:rFonts w:ascii="Calibri" w:eastAsia="Aptos" w:hAnsi="Calibri" w:cs="Calibri"/>
          <w:i w:val="0"/>
          <w:sz w:val="20"/>
        </w:rPr>
      </w:pPr>
      <w:r>
        <w:rPr>
          <w:rFonts w:ascii="Calibri" w:hAnsi="Calibri"/>
          <w:i w:val="0"/>
          <w:sz w:val="20"/>
        </w:rPr>
        <w:t>The Contracting Parties agree that the Contractor's transaction account referred to in the first Paragraph of this Article can be changed in exceptional cases, provided that this is agreed upon mutually, as defined in the previous paragraph.</w:t>
      </w:r>
    </w:p>
    <w:p w14:paraId="01C0332A" w14:textId="77777777" w:rsidR="00E422AB" w:rsidRDefault="00E422AB" w:rsidP="00D23870">
      <w:pPr>
        <w:jc w:val="both"/>
        <w:rPr>
          <w:i w:val="0"/>
        </w:rPr>
      </w:pPr>
    </w:p>
    <w:p w14:paraId="3223EFEE" w14:textId="4038B6D4" w:rsidR="00C32C51" w:rsidRPr="002154AA" w:rsidRDefault="00C32C51" w:rsidP="00C32C51">
      <w:pPr>
        <w:pStyle w:val="Naslov4"/>
        <w:numPr>
          <w:ilvl w:val="0"/>
          <w:numId w:val="6"/>
        </w:numPr>
        <w:tabs>
          <w:tab w:val="left" w:pos="3765"/>
        </w:tabs>
        <w:overflowPunct/>
        <w:autoSpaceDE/>
        <w:spacing w:before="0" w:after="0"/>
        <w:jc w:val="left"/>
        <w:textAlignment w:val="auto"/>
        <w:rPr>
          <w:rFonts w:asciiTheme="minorHAnsi" w:hAnsiTheme="minorHAnsi" w:cstheme="minorHAnsi"/>
          <w:b/>
          <w:i w:val="0"/>
          <w:color w:val="000000" w:themeColor="text1"/>
        </w:rPr>
      </w:pPr>
      <w:r>
        <w:rPr>
          <w:rFonts w:asciiTheme="minorHAnsi" w:hAnsiTheme="minorHAnsi"/>
          <w:b/>
          <w:i w:val="0"/>
          <w:color w:val="000000" w:themeColor="text1"/>
        </w:rPr>
        <w:t>SUBCONTRACTORS</w:t>
      </w:r>
    </w:p>
    <w:p w14:paraId="27B84BB0" w14:textId="5FCFFB8F" w:rsidR="00C32C51" w:rsidRPr="006F14B8" w:rsidRDefault="00C32C51" w:rsidP="008813D8">
      <w:pPr>
        <w:jc w:val="center"/>
        <w:rPr>
          <w:rFonts w:asciiTheme="minorHAnsi" w:hAnsiTheme="minorHAnsi" w:cstheme="minorHAnsi"/>
          <w:b/>
          <w:bCs/>
          <w:i w:val="0"/>
          <w:sz w:val="20"/>
        </w:rPr>
      </w:pPr>
      <w:r>
        <w:rPr>
          <w:rFonts w:asciiTheme="minorHAnsi" w:hAnsiTheme="minorHAnsi"/>
          <w:b/>
          <w:i w:val="0"/>
          <w:sz w:val="20"/>
        </w:rPr>
        <w:t>Article</w:t>
      </w:r>
      <w:r w:rsidR="008813D8">
        <w:rPr>
          <w:rFonts w:asciiTheme="minorHAnsi" w:hAnsiTheme="minorHAnsi"/>
          <w:b/>
          <w:i w:val="0"/>
          <w:sz w:val="20"/>
        </w:rPr>
        <w:t xml:space="preserve"> 19</w:t>
      </w:r>
    </w:p>
    <w:p w14:paraId="643C6AB0" w14:textId="77777777" w:rsidR="00C32C51" w:rsidRPr="006F14B8" w:rsidRDefault="00C32C51" w:rsidP="00C32C51">
      <w:pPr>
        <w:jc w:val="center"/>
        <w:rPr>
          <w:rFonts w:asciiTheme="minorHAnsi" w:hAnsiTheme="minorHAnsi" w:cstheme="minorHAnsi"/>
          <w:i w:val="0"/>
          <w:sz w:val="20"/>
        </w:rPr>
      </w:pPr>
    </w:p>
    <w:p w14:paraId="7CD5D446" w14:textId="620D9A85" w:rsidR="00C32C51" w:rsidRPr="00C12EE2" w:rsidRDefault="00C32C51" w:rsidP="00C32C51">
      <w:pPr>
        <w:numPr>
          <w:ilvl w:val="12"/>
          <w:numId w:val="0"/>
        </w:numPr>
        <w:jc w:val="both"/>
        <w:rPr>
          <w:rFonts w:asciiTheme="minorHAnsi" w:hAnsiTheme="minorHAnsi" w:cstheme="minorHAnsi"/>
          <w:i w:val="0"/>
          <w:sz w:val="20"/>
        </w:rPr>
      </w:pPr>
      <w:r>
        <w:rPr>
          <w:rFonts w:asciiTheme="minorHAnsi" w:hAnsiTheme="minorHAnsi"/>
          <w:i w:val="0"/>
          <w:sz w:val="20"/>
        </w:rPr>
        <w:t>The Supplier will perform the contractual services in collaboration with the subcontractors listed in the tender:</w:t>
      </w:r>
      <w:r w:rsidRPr="00C12EE2">
        <w:rPr>
          <w:rFonts w:asciiTheme="minorHAnsi" w:hAnsiTheme="minorHAnsi" w:cstheme="minorHAnsi"/>
          <w:i w:val="0"/>
          <w:vertAlign w:val="superscript"/>
        </w:rPr>
        <w:footnoteReference w:id="2"/>
      </w:r>
    </w:p>
    <w:p w14:paraId="323D88AD" w14:textId="77777777" w:rsidR="00C32C51" w:rsidRPr="003F27C9" w:rsidRDefault="00C32C51" w:rsidP="00C32C51">
      <w:pPr>
        <w:numPr>
          <w:ilvl w:val="12"/>
          <w:numId w:val="0"/>
        </w:numPr>
        <w:jc w:val="both"/>
        <w:rPr>
          <w:rFonts w:asciiTheme="minorHAnsi" w:hAnsiTheme="minorHAnsi" w:cstheme="minorHAnsi"/>
          <w:iCs/>
          <w:color w:val="0070C0"/>
          <w:sz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8253"/>
      </w:tblGrid>
      <w:tr w:rsidR="003F27C9" w:rsidRPr="003F27C9" w14:paraId="737930B6" w14:textId="77777777" w:rsidTr="00C32C51">
        <w:trPr>
          <w:trHeight w:val="567"/>
        </w:trPr>
        <w:tc>
          <w:tcPr>
            <w:tcW w:w="567" w:type="dxa"/>
            <w:vAlign w:val="center"/>
          </w:tcPr>
          <w:p w14:paraId="7DB12970" w14:textId="77777777" w:rsidR="00C32C51" w:rsidRPr="00C12EE2" w:rsidRDefault="00C32C51" w:rsidP="00C32C51">
            <w:pPr>
              <w:rPr>
                <w:rFonts w:asciiTheme="minorHAnsi" w:hAnsiTheme="minorHAnsi" w:cstheme="minorHAnsi"/>
                <w:iCs/>
                <w:sz w:val="20"/>
              </w:rPr>
            </w:pPr>
            <w:r>
              <w:rPr>
                <w:rFonts w:asciiTheme="minorHAnsi" w:hAnsiTheme="minorHAnsi"/>
                <w:sz w:val="20"/>
              </w:rPr>
              <w:t>1.</w:t>
            </w:r>
          </w:p>
        </w:tc>
        <w:tc>
          <w:tcPr>
            <w:tcW w:w="8253" w:type="dxa"/>
            <w:vAlign w:val="center"/>
          </w:tcPr>
          <w:p w14:paraId="108FB0AA" w14:textId="77777777" w:rsidR="00C32C51" w:rsidRPr="003F27C9" w:rsidRDefault="00C32C51" w:rsidP="00C32C51">
            <w:pPr>
              <w:numPr>
                <w:ilvl w:val="12"/>
                <w:numId w:val="0"/>
              </w:numPr>
              <w:rPr>
                <w:rFonts w:asciiTheme="minorHAnsi" w:hAnsiTheme="minorHAnsi" w:cstheme="minorHAnsi"/>
                <w:iCs/>
                <w:color w:val="0070C0"/>
                <w:sz w:val="20"/>
              </w:rPr>
            </w:pPr>
          </w:p>
        </w:tc>
      </w:tr>
      <w:tr w:rsidR="00C32C51" w:rsidRPr="003F27C9" w14:paraId="785CE23B" w14:textId="77777777" w:rsidTr="00C32C51">
        <w:trPr>
          <w:trHeight w:val="567"/>
        </w:trPr>
        <w:tc>
          <w:tcPr>
            <w:tcW w:w="567" w:type="dxa"/>
            <w:vAlign w:val="center"/>
          </w:tcPr>
          <w:p w14:paraId="0B4EB6D9" w14:textId="77777777" w:rsidR="00C32C51" w:rsidRPr="00C12EE2" w:rsidRDefault="00C32C51" w:rsidP="00C32C51">
            <w:pPr>
              <w:rPr>
                <w:rFonts w:asciiTheme="minorHAnsi" w:hAnsiTheme="minorHAnsi" w:cstheme="minorHAnsi"/>
                <w:iCs/>
                <w:sz w:val="20"/>
              </w:rPr>
            </w:pPr>
            <w:r>
              <w:rPr>
                <w:rFonts w:asciiTheme="minorHAnsi" w:hAnsiTheme="minorHAnsi"/>
                <w:sz w:val="20"/>
              </w:rPr>
              <w:t>2.</w:t>
            </w:r>
          </w:p>
        </w:tc>
        <w:tc>
          <w:tcPr>
            <w:tcW w:w="8253" w:type="dxa"/>
            <w:vAlign w:val="center"/>
          </w:tcPr>
          <w:p w14:paraId="65C958B4" w14:textId="77777777" w:rsidR="00C32C51" w:rsidRPr="003F27C9" w:rsidRDefault="00C32C51" w:rsidP="00C32C51">
            <w:pPr>
              <w:numPr>
                <w:ilvl w:val="12"/>
                <w:numId w:val="0"/>
              </w:numPr>
              <w:rPr>
                <w:rFonts w:asciiTheme="minorHAnsi" w:hAnsiTheme="minorHAnsi" w:cstheme="minorHAnsi"/>
                <w:iCs/>
                <w:color w:val="0070C0"/>
                <w:sz w:val="20"/>
              </w:rPr>
            </w:pPr>
          </w:p>
        </w:tc>
      </w:tr>
    </w:tbl>
    <w:p w14:paraId="1E5FE068" w14:textId="77777777" w:rsidR="00C32C51" w:rsidRPr="003F27C9" w:rsidRDefault="00C32C51" w:rsidP="00C32C51">
      <w:pPr>
        <w:pStyle w:val="Glava"/>
        <w:tabs>
          <w:tab w:val="clear" w:pos="4536"/>
          <w:tab w:val="clear" w:pos="9072"/>
        </w:tabs>
        <w:jc w:val="both"/>
        <w:rPr>
          <w:rFonts w:asciiTheme="minorHAnsi" w:hAnsiTheme="minorHAnsi" w:cstheme="minorHAnsi"/>
          <w:iCs/>
          <w:color w:val="0070C0"/>
          <w:sz w:val="20"/>
          <w:lang w:val="sl-SI"/>
        </w:rPr>
      </w:pPr>
    </w:p>
    <w:p w14:paraId="5F30A9B4" w14:textId="5196D5F4" w:rsidR="00C32C51" w:rsidRPr="00D07F03" w:rsidRDefault="00C32C51" w:rsidP="003B3E0D">
      <w:pPr>
        <w:spacing w:after="120"/>
        <w:jc w:val="both"/>
        <w:rPr>
          <w:rFonts w:asciiTheme="minorHAnsi" w:hAnsiTheme="minorHAnsi" w:cstheme="minorHAnsi"/>
          <w:i w:val="0"/>
          <w:sz w:val="20"/>
        </w:rPr>
      </w:pPr>
      <w:r>
        <w:rPr>
          <w:rFonts w:asciiTheme="minorHAnsi" w:hAnsiTheme="minorHAnsi"/>
          <w:i w:val="0"/>
          <w:sz w:val="20"/>
        </w:rPr>
        <w:t>In the course of the performance of the Contract, the selected Supplier shall notify the User of any changes to information referred to in the preceding paragraph and shall, no later than within five (5) days of such a change, provide information with respect to any new subcontractors which it intends to subsequently involve in the performance of the services and deliveries. In the event of the inclusion of new subcontractors, the main Supplier has to provide the following information and documents together with the notification:</w:t>
      </w:r>
    </w:p>
    <w:p w14:paraId="68EB59DF" w14:textId="77777777" w:rsidR="00C32C51" w:rsidRPr="00D07F03" w:rsidRDefault="00C32C51" w:rsidP="00C32C51">
      <w:pPr>
        <w:pStyle w:val="Glava"/>
        <w:numPr>
          <w:ilvl w:val="0"/>
          <w:numId w:val="27"/>
        </w:numPr>
        <w:contextualSpacing/>
        <w:jc w:val="both"/>
        <w:rPr>
          <w:rFonts w:asciiTheme="minorHAnsi" w:hAnsiTheme="minorHAnsi" w:cstheme="minorHAnsi"/>
          <w:i w:val="0"/>
          <w:sz w:val="20"/>
        </w:rPr>
      </w:pPr>
      <w:r>
        <w:rPr>
          <w:rFonts w:asciiTheme="minorHAnsi" w:hAnsiTheme="minorHAnsi"/>
          <w:i w:val="0"/>
          <w:sz w:val="20"/>
        </w:rPr>
        <w:t>name, full address, registration number, tax identification number, bank account and legal representatives of the proposed subcontractors,</w:t>
      </w:r>
    </w:p>
    <w:p w14:paraId="27E3A70A" w14:textId="0070B7D9" w:rsidR="00C32C51" w:rsidRPr="00D07F03" w:rsidRDefault="00C32C51" w:rsidP="00C32C51">
      <w:pPr>
        <w:pStyle w:val="Glava"/>
        <w:numPr>
          <w:ilvl w:val="0"/>
          <w:numId w:val="27"/>
        </w:numPr>
        <w:contextualSpacing/>
        <w:jc w:val="both"/>
        <w:rPr>
          <w:rFonts w:asciiTheme="minorHAnsi" w:hAnsiTheme="minorHAnsi" w:cstheme="minorHAnsi"/>
          <w:i w:val="0"/>
          <w:sz w:val="20"/>
        </w:rPr>
      </w:pPr>
      <w:r>
        <w:rPr>
          <w:rFonts w:asciiTheme="minorHAnsi" w:hAnsiTheme="minorHAnsi"/>
          <w:i w:val="0"/>
          <w:sz w:val="20"/>
        </w:rPr>
        <w:t>type of services to be provided by each subcontractor,</w:t>
      </w:r>
    </w:p>
    <w:p w14:paraId="638BFB1B" w14:textId="77777777" w:rsidR="00C32C51" w:rsidRPr="00D07F03" w:rsidRDefault="00C32C51" w:rsidP="00C32C51">
      <w:pPr>
        <w:pStyle w:val="Glava"/>
        <w:numPr>
          <w:ilvl w:val="0"/>
          <w:numId w:val="27"/>
        </w:numPr>
        <w:contextualSpacing/>
        <w:jc w:val="both"/>
        <w:rPr>
          <w:rFonts w:asciiTheme="minorHAnsi" w:hAnsiTheme="minorHAnsi" w:cstheme="minorHAnsi"/>
          <w:i w:val="0"/>
          <w:sz w:val="20"/>
        </w:rPr>
      </w:pPr>
      <w:r>
        <w:rPr>
          <w:rFonts w:asciiTheme="minorHAnsi" w:hAnsiTheme="minorHAnsi"/>
          <w:i w:val="0"/>
          <w:sz w:val="20"/>
        </w:rPr>
        <w:t>the subject, quantity, value, location and time frame of the provision of services,</w:t>
      </w:r>
    </w:p>
    <w:p w14:paraId="0C2D17CC" w14:textId="7F49AF09" w:rsidR="00C32C51" w:rsidRPr="00D07F03" w:rsidRDefault="00C32C51" w:rsidP="00C32C51">
      <w:pPr>
        <w:pStyle w:val="Glava"/>
        <w:numPr>
          <w:ilvl w:val="0"/>
          <w:numId w:val="27"/>
        </w:numPr>
        <w:contextualSpacing/>
        <w:jc w:val="both"/>
        <w:rPr>
          <w:rFonts w:asciiTheme="minorHAnsi" w:hAnsiTheme="minorHAnsi" w:cstheme="minorHAnsi"/>
          <w:i w:val="0"/>
          <w:sz w:val="20"/>
        </w:rPr>
      </w:pPr>
      <w:r>
        <w:rPr>
          <w:rFonts w:asciiTheme="minorHAnsi" w:hAnsiTheme="minorHAnsi"/>
          <w:i w:val="0"/>
          <w:sz w:val="20"/>
        </w:rPr>
        <w:t>a subcontractor’s request for direct payment, where the subcontractor so requests.</w:t>
      </w:r>
    </w:p>
    <w:p w14:paraId="38F6B08C" w14:textId="77777777" w:rsidR="00C32C51" w:rsidRPr="00D07F03" w:rsidRDefault="00C32C51" w:rsidP="00C32C51">
      <w:pPr>
        <w:tabs>
          <w:tab w:val="center" w:pos="4536"/>
          <w:tab w:val="right" w:pos="9072"/>
        </w:tabs>
        <w:ind w:left="709"/>
        <w:jc w:val="both"/>
        <w:rPr>
          <w:rFonts w:asciiTheme="minorHAnsi" w:hAnsiTheme="minorHAnsi" w:cstheme="minorHAnsi"/>
          <w:i w:val="0"/>
          <w:sz w:val="20"/>
        </w:rPr>
      </w:pPr>
    </w:p>
    <w:p w14:paraId="6ADFB09E" w14:textId="6AC7FCEF" w:rsidR="00C32C51" w:rsidRPr="00D07F03" w:rsidRDefault="00C32C51" w:rsidP="00E63584">
      <w:pPr>
        <w:spacing w:after="120"/>
        <w:jc w:val="both"/>
        <w:rPr>
          <w:rFonts w:asciiTheme="minorHAnsi" w:hAnsiTheme="minorHAnsi" w:cstheme="minorHAnsi"/>
          <w:i w:val="0"/>
          <w:sz w:val="20"/>
        </w:rPr>
      </w:pPr>
      <w:r>
        <w:rPr>
          <w:rFonts w:asciiTheme="minorHAnsi" w:hAnsiTheme="minorHAnsi"/>
          <w:i w:val="0"/>
          <w:sz w:val="20"/>
        </w:rPr>
        <w:t>A Supplier performing the Contract with one or more subcontractors shall have concluded contracts with the subcontractors at the time of the conclusion of the Contract with the Contracting Authority or during the implementation of the contractual obligations. The subcontractor has to forward to the Contracting Authority a copy of the Contract concluded with its Contracting Authority (Supplier) within five (5) days from the conclusion of this Contract.</w:t>
      </w:r>
    </w:p>
    <w:p w14:paraId="429449DE" w14:textId="53966F3F" w:rsidR="00C32C51" w:rsidRPr="00D07F03" w:rsidRDefault="00C32C51" w:rsidP="00E63584">
      <w:pPr>
        <w:spacing w:after="120"/>
        <w:jc w:val="both"/>
        <w:rPr>
          <w:rFonts w:asciiTheme="minorHAnsi" w:hAnsiTheme="minorHAnsi" w:cstheme="minorHAnsi"/>
          <w:i w:val="0"/>
          <w:sz w:val="20"/>
        </w:rPr>
      </w:pPr>
      <w:r>
        <w:rPr>
          <w:rFonts w:asciiTheme="minorHAnsi" w:hAnsiTheme="minorHAnsi"/>
          <w:i w:val="0"/>
          <w:sz w:val="20"/>
        </w:rPr>
        <w:t>If the Contracting Authority establishes that the work is performed by a subcontractor not indicated in the Supplier’s tender or not agreed upon by this Contract, the Contracting Authority has the right to terminate this Contract.</w:t>
      </w:r>
    </w:p>
    <w:p w14:paraId="57815C37" w14:textId="7FF5A547" w:rsidR="001271D1" w:rsidRDefault="00C32C51" w:rsidP="00FE0E13">
      <w:pPr>
        <w:numPr>
          <w:ilvl w:val="12"/>
          <w:numId w:val="0"/>
        </w:numPr>
        <w:spacing w:after="120"/>
        <w:jc w:val="both"/>
        <w:rPr>
          <w:rFonts w:asciiTheme="minorHAnsi" w:hAnsiTheme="minorHAnsi" w:cstheme="minorHAnsi"/>
          <w:i w:val="0"/>
          <w:sz w:val="20"/>
        </w:rPr>
      </w:pPr>
      <w:r>
        <w:rPr>
          <w:rFonts w:asciiTheme="minorHAnsi" w:hAnsiTheme="minorHAnsi"/>
          <w:color w:val="0070C0"/>
          <w:sz w:val="20"/>
        </w:rPr>
        <w:t>Because / if the Supplier will</w:t>
      </w:r>
      <w:r>
        <w:rPr>
          <w:rFonts w:asciiTheme="minorHAnsi" w:hAnsiTheme="minorHAnsi"/>
          <w:i w:val="0"/>
          <w:color w:val="0070C0"/>
          <w:sz w:val="20"/>
        </w:rPr>
        <w:t xml:space="preserve"> </w:t>
      </w:r>
      <w:r>
        <w:rPr>
          <w:rFonts w:asciiTheme="minorHAnsi" w:hAnsiTheme="minorHAnsi"/>
          <w:i w:val="0"/>
          <w:sz w:val="20"/>
        </w:rPr>
        <w:t>perform its contractual obligations under this Contract together with subcontractors who require direct payment, the Supplier, in accordance with the provisions of the Public Procurement Act (Official Gazette of the Republic of Slovenia, No. 91/15, 14/18, 121/21</w:t>
      </w:r>
      <w:r w:rsidR="00E20D53">
        <w:rPr>
          <w:rFonts w:asciiTheme="minorHAnsi" w:hAnsiTheme="minorHAnsi"/>
          <w:i w:val="0"/>
          <w:sz w:val="20"/>
        </w:rPr>
        <w:t xml:space="preserve">, </w:t>
      </w:r>
      <w:r>
        <w:rPr>
          <w:rFonts w:asciiTheme="minorHAnsi" w:hAnsiTheme="minorHAnsi"/>
          <w:i w:val="0"/>
          <w:sz w:val="20"/>
        </w:rPr>
        <w:t>10/22</w:t>
      </w:r>
      <w:r w:rsidR="00E20D53">
        <w:rPr>
          <w:rFonts w:asciiTheme="minorHAnsi" w:hAnsiTheme="minorHAnsi"/>
          <w:i w:val="0"/>
          <w:sz w:val="20"/>
        </w:rPr>
        <w:t xml:space="preserve">, </w:t>
      </w:r>
      <w:r w:rsidR="00E20D53" w:rsidRPr="00E20D53">
        <w:rPr>
          <w:rFonts w:asciiTheme="minorHAnsi" w:hAnsiTheme="minorHAnsi"/>
          <w:i w:val="0"/>
          <w:sz w:val="20"/>
        </w:rPr>
        <w:t>74/22 – Supreme Court decision, 100/22 – ZNUZSZS, 28/23 , 88/23 – ZOPNN-F and 83/25 – ZOUL</w:t>
      </w:r>
      <w:r>
        <w:rPr>
          <w:rFonts w:asciiTheme="minorHAnsi" w:hAnsiTheme="minorHAnsi"/>
          <w:i w:val="0"/>
          <w:sz w:val="20"/>
        </w:rPr>
        <w:t xml:space="preserve">; hereinafter: ZJN-3), authorizes the User and Payer to make direct payments to the subcontractors on the basis of invoices confirmed by the Supplier. The subcontractor has to submit a consent on the basis of which the User and Payer settles the subcontractor’s claim on the Supplier instead of the Supplier. </w:t>
      </w:r>
    </w:p>
    <w:p w14:paraId="76E08690" w14:textId="5B48DAE7" w:rsidR="00C32C51" w:rsidRDefault="00C32C51" w:rsidP="00FE0E13">
      <w:pPr>
        <w:numPr>
          <w:ilvl w:val="12"/>
          <w:numId w:val="0"/>
        </w:numPr>
        <w:spacing w:after="120"/>
        <w:jc w:val="both"/>
        <w:rPr>
          <w:rFonts w:asciiTheme="minorHAnsi" w:hAnsiTheme="minorHAnsi" w:cstheme="minorHAnsi"/>
          <w:i w:val="0"/>
          <w:sz w:val="20"/>
        </w:rPr>
      </w:pPr>
      <w:r>
        <w:rPr>
          <w:rFonts w:asciiTheme="minorHAnsi" w:hAnsiTheme="minorHAnsi"/>
          <w:i w:val="0"/>
          <w:sz w:val="20"/>
        </w:rPr>
        <w:t>The Supplier undertakes the obligation to accompany its invoice with its subcontractors’ invoices that had been previously approved by the Supplier. The Supplier is liable for all services provided under this Contract by subcontractors as if the Supplier had performed the services itself.</w:t>
      </w:r>
    </w:p>
    <w:p w14:paraId="54EA7298" w14:textId="77777777" w:rsidR="009B2F4A" w:rsidRPr="009B2F4A" w:rsidRDefault="009B2F4A" w:rsidP="009B2F4A">
      <w:pPr>
        <w:numPr>
          <w:ilvl w:val="12"/>
          <w:numId w:val="0"/>
        </w:numPr>
        <w:jc w:val="both"/>
        <w:rPr>
          <w:rFonts w:ascii="Calibri" w:hAnsi="Calibri" w:cs="Calibri"/>
          <w:iCs/>
          <w:color w:val="2E74B5" w:themeColor="accent1" w:themeShade="BF"/>
          <w:sz w:val="20"/>
        </w:rPr>
      </w:pPr>
      <w:r>
        <w:rPr>
          <w:color w:val="2E74B5" w:themeColor="accent1" w:themeShade="BF"/>
          <w:sz w:val="20"/>
        </w:rPr>
        <w:t>(Note: in case the Supplier does not declare subcontractors, the following wording shall be used):</w:t>
      </w:r>
    </w:p>
    <w:p w14:paraId="413B05E4" w14:textId="6172D9AF" w:rsidR="009B2F4A" w:rsidRPr="009A4091" w:rsidRDefault="009B2F4A" w:rsidP="009B2F4A">
      <w:pPr>
        <w:numPr>
          <w:ilvl w:val="12"/>
          <w:numId w:val="0"/>
        </w:numPr>
        <w:jc w:val="both"/>
        <w:rPr>
          <w:rFonts w:ascii="Calibri" w:hAnsi="Calibri" w:cs="Calibri"/>
          <w:iCs/>
          <w:color w:val="2E74B5" w:themeColor="accent1" w:themeShade="BF"/>
          <w:sz w:val="20"/>
        </w:rPr>
      </w:pPr>
      <w:r>
        <w:rPr>
          <w:rFonts w:ascii="Calibri" w:hAnsi="Calibri"/>
          <w:color w:val="2E74B5" w:themeColor="accent1" w:themeShade="BF"/>
          <w:sz w:val="20"/>
        </w:rPr>
        <w:t>The Supplier will perform contractual services by itself, without cooperation with subcontractors.</w:t>
      </w:r>
    </w:p>
    <w:p w14:paraId="105DC483" w14:textId="77777777" w:rsidR="009B2F4A" w:rsidRPr="009A4091" w:rsidRDefault="009B2F4A" w:rsidP="009B2F4A">
      <w:pPr>
        <w:jc w:val="both"/>
        <w:rPr>
          <w:rFonts w:asciiTheme="minorHAnsi" w:hAnsiTheme="minorHAnsi" w:cstheme="minorHAnsi"/>
          <w:iCs/>
          <w:color w:val="2E74B5" w:themeColor="accent1" w:themeShade="BF"/>
          <w:sz w:val="20"/>
        </w:rPr>
      </w:pPr>
    </w:p>
    <w:p w14:paraId="78489068" w14:textId="77777777" w:rsidR="009B2F4A" w:rsidRPr="009A4091" w:rsidRDefault="009B2F4A" w:rsidP="009B2F4A">
      <w:pPr>
        <w:jc w:val="both"/>
        <w:rPr>
          <w:rFonts w:asciiTheme="minorHAnsi" w:hAnsiTheme="minorHAnsi" w:cstheme="minorHAnsi"/>
          <w:iCs/>
          <w:color w:val="2E74B5" w:themeColor="accent1" w:themeShade="BF"/>
          <w:sz w:val="20"/>
        </w:rPr>
      </w:pPr>
      <w:r>
        <w:rPr>
          <w:rFonts w:asciiTheme="minorHAnsi" w:hAnsiTheme="minorHAnsi"/>
          <w:color w:val="2E74B5" w:themeColor="accent1" w:themeShade="BF"/>
          <w:sz w:val="20"/>
        </w:rPr>
        <w:lastRenderedPageBreak/>
        <w:t>In the course of the performance of the Contract, the selected Supplier shall notify the User of any changes to information referred to in the preceding paragraph and shall, no later than within 5 (five) days from such a change, provide information with respect to any new subcontractors which it intends to subsequently involve in the performance of the services and deliveries. In the event of the inclusion of new subcontractors, the main Supplier has to provide the following information and documents together with the notification:</w:t>
      </w:r>
    </w:p>
    <w:p w14:paraId="12D8D62D" w14:textId="77777777" w:rsidR="009B2F4A" w:rsidRPr="009A4091" w:rsidRDefault="009B2F4A" w:rsidP="009B2F4A">
      <w:pPr>
        <w:numPr>
          <w:ilvl w:val="0"/>
          <w:numId w:val="27"/>
        </w:numPr>
        <w:tabs>
          <w:tab w:val="center" w:pos="4536"/>
          <w:tab w:val="right" w:pos="9072"/>
        </w:tabs>
        <w:jc w:val="both"/>
        <w:rPr>
          <w:rFonts w:asciiTheme="minorHAnsi" w:hAnsiTheme="minorHAnsi" w:cstheme="minorHAnsi"/>
          <w:iCs/>
          <w:color w:val="2E74B5" w:themeColor="accent1" w:themeShade="BF"/>
          <w:sz w:val="20"/>
        </w:rPr>
      </w:pPr>
      <w:r>
        <w:rPr>
          <w:rFonts w:asciiTheme="minorHAnsi" w:hAnsiTheme="minorHAnsi"/>
          <w:color w:val="2E74B5" w:themeColor="accent1" w:themeShade="BF"/>
          <w:sz w:val="20"/>
        </w:rPr>
        <w:t>name, full address, registration number, tax identification number, bank account and legal representatives of the proposed subcontractors,</w:t>
      </w:r>
    </w:p>
    <w:p w14:paraId="239D4182" w14:textId="77777777" w:rsidR="009B2F4A" w:rsidRPr="009A4091" w:rsidRDefault="009B2F4A" w:rsidP="009B2F4A">
      <w:pPr>
        <w:numPr>
          <w:ilvl w:val="0"/>
          <w:numId w:val="27"/>
        </w:numPr>
        <w:tabs>
          <w:tab w:val="center" w:pos="4536"/>
          <w:tab w:val="right" w:pos="9072"/>
        </w:tabs>
        <w:jc w:val="both"/>
        <w:rPr>
          <w:rFonts w:asciiTheme="minorHAnsi" w:hAnsiTheme="minorHAnsi" w:cstheme="minorHAnsi"/>
          <w:iCs/>
          <w:color w:val="2E74B5" w:themeColor="accent1" w:themeShade="BF"/>
          <w:sz w:val="20"/>
        </w:rPr>
      </w:pPr>
      <w:r>
        <w:rPr>
          <w:rFonts w:asciiTheme="minorHAnsi" w:hAnsiTheme="minorHAnsi"/>
          <w:color w:val="2E74B5" w:themeColor="accent1" w:themeShade="BF"/>
          <w:sz w:val="20"/>
        </w:rPr>
        <w:t>type of services to be provided by each subcontractor,</w:t>
      </w:r>
    </w:p>
    <w:p w14:paraId="62E6E4CD" w14:textId="77777777" w:rsidR="009B2F4A" w:rsidRPr="009A4091" w:rsidRDefault="009B2F4A" w:rsidP="009B2F4A">
      <w:pPr>
        <w:numPr>
          <w:ilvl w:val="0"/>
          <w:numId w:val="27"/>
        </w:numPr>
        <w:tabs>
          <w:tab w:val="center" w:pos="4536"/>
          <w:tab w:val="right" w:pos="9072"/>
        </w:tabs>
        <w:jc w:val="both"/>
        <w:rPr>
          <w:rFonts w:asciiTheme="minorHAnsi" w:hAnsiTheme="minorHAnsi" w:cstheme="minorHAnsi"/>
          <w:iCs/>
          <w:color w:val="2E74B5" w:themeColor="accent1" w:themeShade="BF"/>
          <w:sz w:val="20"/>
        </w:rPr>
      </w:pPr>
      <w:r>
        <w:rPr>
          <w:rFonts w:asciiTheme="minorHAnsi" w:hAnsiTheme="minorHAnsi"/>
          <w:color w:val="2E74B5" w:themeColor="accent1" w:themeShade="BF"/>
          <w:sz w:val="20"/>
        </w:rPr>
        <w:t>the subject, quantity, value, location and time frame of the provision of services,</w:t>
      </w:r>
    </w:p>
    <w:p w14:paraId="4EE47EBD" w14:textId="77777777" w:rsidR="009B2F4A" w:rsidRPr="009A4091" w:rsidRDefault="009B2F4A" w:rsidP="009B2F4A">
      <w:pPr>
        <w:numPr>
          <w:ilvl w:val="0"/>
          <w:numId w:val="27"/>
        </w:numPr>
        <w:tabs>
          <w:tab w:val="center" w:pos="4536"/>
          <w:tab w:val="right" w:pos="9072"/>
        </w:tabs>
        <w:jc w:val="both"/>
        <w:rPr>
          <w:rFonts w:asciiTheme="minorHAnsi" w:hAnsiTheme="minorHAnsi" w:cstheme="minorHAnsi"/>
          <w:iCs/>
          <w:color w:val="2E74B5" w:themeColor="accent1" w:themeShade="BF"/>
          <w:sz w:val="20"/>
        </w:rPr>
      </w:pPr>
      <w:r>
        <w:rPr>
          <w:rFonts w:asciiTheme="minorHAnsi" w:hAnsiTheme="minorHAnsi"/>
          <w:color w:val="2E74B5" w:themeColor="accent1" w:themeShade="BF"/>
          <w:sz w:val="20"/>
        </w:rPr>
        <w:t>a subcontractor’s request for direct payment, where the subcontractor/subcontractors so requests/request.</w:t>
      </w:r>
    </w:p>
    <w:p w14:paraId="2EDEF293" w14:textId="77777777" w:rsidR="009B2F4A" w:rsidRPr="009A4091" w:rsidRDefault="009B2F4A" w:rsidP="009B2F4A">
      <w:pPr>
        <w:tabs>
          <w:tab w:val="center" w:pos="4536"/>
          <w:tab w:val="right" w:pos="9072"/>
        </w:tabs>
        <w:ind w:left="709"/>
        <w:jc w:val="both"/>
        <w:rPr>
          <w:rFonts w:asciiTheme="minorHAnsi" w:hAnsiTheme="minorHAnsi" w:cstheme="minorHAnsi"/>
          <w:iCs/>
          <w:color w:val="2E74B5" w:themeColor="accent1" w:themeShade="BF"/>
          <w:sz w:val="20"/>
        </w:rPr>
      </w:pPr>
    </w:p>
    <w:p w14:paraId="3A0CCA0B" w14:textId="77777777" w:rsidR="009B2F4A" w:rsidRPr="009A4091" w:rsidRDefault="009B2F4A" w:rsidP="009B2F4A">
      <w:pPr>
        <w:jc w:val="both"/>
        <w:rPr>
          <w:rFonts w:asciiTheme="minorHAnsi" w:hAnsiTheme="minorHAnsi" w:cstheme="minorHAnsi"/>
          <w:iCs/>
          <w:color w:val="2E74B5" w:themeColor="accent1" w:themeShade="BF"/>
          <w:sz w:val="20"/>
        </w:rPr>
      </w:pPr>
      <w:r>
        <w:rPr>
          <w:rFonts w:asciiTheme="minorHAnsi" w:hAnsiTheme="minorHAnsi"/>
          <w:color w:val="2E74B5" w:themeColor="accent1" w:themeShade="BF"/>
          <w:sz w:val="20"/>
        </w:rPr>
        <w:t>A Supplier performing the Contract with one or more subcontractors shall have concluded contracts with the subcontractors at the time of the conclusion of the Contract with the Contracting Authority or during the implementation of the contractual obligations. The subcontractor has to forward to the Contracting Authority a copy of the Contract concluded with its contracting authority (Supplier) within 5 (five) days from the conclusion of this Contract.</w:t>
      </w:r>
    </w:p>
    <w:p w14:paraId="17AFDD44" w14:textId="77777777" w:rsidR="009B2F4A" w:rsidRPr="009A4091" w:rsidRDefault="009B2F4A" w:rsidP="009B2F4A">
      <w:pPr>
        <w:jc w:val="both"/>
        <w:rPr>
          <w:rFonts w:asciiTheme="minorHAnsi" w:hAnsiTheme="minorHAnsi" w:cstheme="minorHAnsi"/>
          <w:iCs/>
          <w:color w:val="2E74B5" w:themeColor="accent1" w:themeShade="BF"/>
          <w:sz w:val="20"/>
        </w:rPr>
      </w:pPr>
    </w:p>
    <w:p w14:paraId="50C8484D" w14:textId="77777777" w:rsidR="009B2F4A" w:rsidRPr="009A4091" w:rsidRDefault="009B2F4A" w:rsidP="009B2F4A">
      <w:pPr>
        <w:jc w:val="both"/>
        <w:rPr>
          <w:rFonts w:asciiTheme="minorHAnsi" w:hAnsiTheme="minorHAnsi" w:cstheme="minorHAnsi"/>
          <w:iCs/>
          <w:color w:val="2E74B5" w:themeColor="accent1" w:themeShade="BF"/>
          <w:sz w:val="20"/>
        </w:rPr>
      </w:pPr>
      <w:r>
        <w:rPr>
          <w:rFonts w:asciiTheme="minorHAnsi" w:hAnsiTheme="minorHAnsi"/>
          <w:color w:val="2E74B5" w:themeColor="accent1" w:themeShade="BF"/>
          <w:sz w:val="20"/>
        </w:rPr>
        <w:t>If the Contracting Authority establishes that the work is performed by a subcontractor not indicated in the Supplier’s tender or not agreed upon by this Contract, the Contracting Authority has the right to terminate this Contract.</w:t>
      </w:r>
    </w:p>
    <w:p w14:paraId="2E8AA091" w14:textId="77777777" w:rsidR="009B2F4A" w:rsidRPr="009A4091" w:rsidRDefault="009B2F4A" w:rsidP="009B2F4A">
      <w:pPr>
        <w:jc w:val="both"/>
        <w:rPr>
          <w:rFonts w:asciiTheme="minorHAnsi" w:hAnsiTheme="minorHAnsi" w:cstheme="minorHAnsi"/>
          <w:iCs/>
          <w:color w:val="2E74B5" w:themeColor="accent1" w:themeShade="BF"/>
          <w:sz w:val="20"/>
        </w:rPr>
      </w:pPr>
    </w:p>
    <w:p w14:paraId="173EB86A" w14:textId="65F0CD7A" w:rsidR="009B2F4A" w:rsidRPr="009A4091" w:rsidRDefault="009B2F4A" w:rsidP="009B2F4A">
      <w:pPr>
        <w:numPr>
          <w:ilvl w:val="12"/>
          <w:numId w:val="0"/>
        </w:numPr>
        <w:jc w:val="both"/>
        <w:rPr>
          <w:rFonts w:asciiTheme="minorHAnsi" w:hAnsiTheme="minorHAnsi" w:cstheme="minorHAnsi"/>
          <w:iCs/>
          <w:color w:val="2E74B5" w:themeColor="accent1" w:themeShade="BF"/>
          <w:sz w:val="20"/>
        </w:rPr>
      </w:pPr>
      <w:r>
        <w:rPr>
          <w:rFonts w:asciiTheme="minorHAnsi" w:hAnsiTheme="minorHAnsi"/>
          <w:color w:val="2E74B5" w:themeColor="accent1" w:themeShade="BF"/>
          <w:sz w:val="20"/>
        </w:rPr>
        <w:t>If the Supplier acts in the performance of the contractual obligations under this Contract together with subcontractors who require direct payment, the Supplier, complying with the provisions of the Public Procurement Act (Official Gazette of the Republic of Slovenia, No. 91/15, 14/18, 121/21</w:t>
      </w:r>
      <w:r w:rsidR="000C0D54">
        <w:rPr>
          <w:rFonts w:asciiTheme="minorHAnsi" w:hAnsiTheme="minorHAnsi"/>
          <w:color w:val="2E74B5" w:themeColor="accent1" w:themeShade="BF"/>
          <w:sz w:val="20"/>
        </w:rPr>
        <w:t xml:space="preserve">, </w:t>
      </w:r>
      <w:r>
        <w:rPr>
          <w:rFonts w:asciiTheme="minorHAnsi" w:hAnsiTheme="minorHAnsi"/>
          <w:color w:val="2E74B5" w:themeColor="accent1" w:themeShade="BF"/>
          <w:sz w:val="20"/>
        </w:rPr>
        <w:t xml:space="preserve"> 10/22</w:t>
      </w:r>
      <w:r w:rsidR="000C0D54">
        <w:rPr>
          <w:rFonts w:asciiTheme="minorHAnsi" w:hAnsiTheme="minorHAnsi"/>
          <w:color w:val="2E74B5" w:themeColor="accent1" w:themeShade="BF"/>
          <w:sz w:val="20"/>
        </w:rPr>
        <w:t xml:space="preserve">, </w:t>
      </w:r>
      <w:r w:rsidR="000C0D54" w:rsidRPr="000C0D54">
        <w:rPr>
          <w:rFonts w:asciiTheme="minorHAnsi" w:hAnsiTheme="minorHAnsi"/>
          <w:color w:val="2E74B5" w:themeColor="accent1" w:themeShade="BF"/>
          <w:sz w:val="20"/>
        </w:rPr>
        <w:t>74/22 – Supreme Court decision, 100/22 – ZNUZSZS, 28/23 , 88/23 – ZOPNN-F and 83/25 – ZOUL</w:t>
      </w:r>
      <w:r>
        <w:rPr>
          <w:rFonts w:asciiTheme="minorHAnsi" w:hAnsiTheme="minorHAnsi"/>
          <w:color w:val="2E74B5" w:themeColor="accent1" w:themeShade="BF"/>
          <w:sz w:val="20"/>
        </w:rPr>
        <w:t>; hereinafter: ZJN-3), authorizes the User to pay the subcontractors directly, on the basis of an invoice confirmed by the Supplier. The subcontractor has to submit a consent on the basis of which the User settles the subcontractor’s claim on the Supplier instead of the Supplier. In such a case, the Supplier undertakes to accompany its invoice with its subcontractors’ invoices that had been previously approved by the Supplier.</w:t>
      </w:r>
    </w:p>
    <w:p w14:paraId="5C3576E6" w14:textId="77777777" w:rsidR="009B2F4A" w:rsidRPr="009A4091" w:rsidRDefault="009B2F4A" w:rsidP="009B2F4A">
      <w:pPr>
        <w:numPr>
          <w:ilvl w:val="12"/>
          <w:numId w:val="0"/>
        </w:numPr>
        <w:jc w:val="both"/>
        <w:rPr>
          <w:rFonts w:asciiTheme="minorHAnsi" w:hAnsiTheme="minorHAnsi" w:cstheme="minorHAnsi"/>
          <w:iCs/>
          <w:color w:val="2E74B5" w:themeColor="accent1" w:themeShade="BF"/>
          <w:sz w:val="20"/>
        </w:rPr>
      </w:pPr>
    </w:p>
    <w:p w14:paraId="0A1F3ED5" w14:textId="77777777" w:rsidR="009B2F4A" w:rsidRPr="009A4091" w:rsidRDefault="009B2F4A" w:rsidP="009B2F4A">
      <w:pPr>
        <w:jc w:val="both"/>
        <w:rPr>
          <w:rFonts w:asciiTheme="minorHAnsi" w:hAnsiTheme="minorHAnsi" w:cstheme="minorHAnsi"/>
          <w:iCs/>
          <w:color w:val="2E74B5" w:themeColor="accent1" w:themeShade="BF"/>
          <w:sz w:val="20"/>
        </w:rPr>
      </w:pPr>
      <w:r>
        <w:rPr>
          <w:rFonts w:asciiTheme="minorHAnsi" w:hAnsiTheme="minorHAnsi"/>
          <w:color w:val="2E74B5" w:themeColor="accent1" w:themeShade="BF"/>
          <w:sz w:val="20"/>
        </w:rPr>
        <w:t>The Supplier is liable for all services provided under this Contract by subcontractors as if the Supplier had performed the services itself.</w:t>
      </w:r>
    </w:p>
    <w:p w14:paraId="09C0C6AB" w14:textId="77777777" w:rsidR="00811E78" w:rsidRPr="006F14B8" w:rsidRDefault="00811E78" w:rsidP="00C32C51">
      <w:pPr>
        <w:jc w:val="both"/>
        <w:rPr>
          <w:rFonts w:asciiTheme="minorHAnsi" w:hAnsiTheme="minorHAnsi" w:cstheme="minorHAnsi"/>
          <w:i w:val="0"/>
          <w:sz w:val="20"/>
        </w:rPr>
      </w:pPr>
    </w:p>
    <w:p w14:paraId="4242B99E" w14:textId="77777777" w:rsidR="00C32C51" w:rsidRPr="006F14B8" w:rsidRDefault="00C32C51" w:rsidP="006E4482">
      <w:pPr>
        <w:autoSpaceDE w:val="0"/>
        <w:autoSpaceDN w:val="0"/>
        <w:adjustRightInd w:val="0"/>
        <w:rPr>
          <w:rFonts w:asciiTheme="minorHAnsi" w:hAnsiTheme="minorHAnsi" w:cstheme="minorHAnsi"/>
          <w:i w:val="0"/>
        </w:rPr>
      </w:pPr>
    </w:p>
    <w:p w14:paraId="146A4367" w14:textId="79F2E9C3" w:rsidR="00594E6C" w:rsidRPr="006F14B8" w:rsidRDefault="009713DD" w:rsidP="00D651AD">
      <w:pPr>
        <w:pStyle w:val="Naslov4"/>
        <w:numPr>
          <w:ilvl w:val="0"/>
          <w:numId w:val="6"/>
        </w:numPr>
        <w:tabs>
          <w:tab w:val="left" w:pos="3765"/>
        </w:tabs>
        <w:overflowPunct/>
        <w:autoSpaceDE/>
        <w:spacing w:before="0" w:after="0"/>
        <w:jc w:val="left"/>
        <w:textAlignment w:val="auto"/>
        <w:rPr>
          <w:rFonts w:asciiTheme="minorHAnsi" w:hAnsiTheme="minorHAnsi" w:cstheme="minorHAnsi"/>
          <w:b/>
          <w:i w:val="0"/>
        </w:rPr>
      </w:pPr>
      <w:r>
        <w:rPr>
          <w:rFonts w:asciiTheme="minorHAnsi" w:hAnsiTheme="minorHAnsi"/>
          <w:b/>
          <w:i w:val="0"/>
        </w:rPr>
        <w:t>GUARANTEES AND GUARANTEE OBLIGATIONS</w:t>
      </w:r>
    </w:p>
    <w:p w14:paraId="013E325A" w14:textId="77777777" w:rsidR="002D0890" w:rsidRPr="002D0890" w:rsidRDefault="002D0890" w:rsidP="002D0890">
      <w:pPr>
        <w:pStyle w:val="Telobesedila2"/>
        <w:spacing w:after="0" w:line="240" w:lineRule="auto"/>
        <w:ind w:left="502"/>
        <w:jc w:val="center"/>
        <w:rPr>
          <w:rFonts w:asciiTheme="minorHAnsi" w:hAnsiTheme="minorHAnsi" w:cstheme="minorHAnsi"/>
          <w:b/>
          <w:bCs/>
          <w:i w:val="0"/>
          <w:sz w:val="20"/>
        </w:rPr>
      </w:pPr>
    </w:p>
    <w:p w14:paraId="52A2068F" w14:textId="35292D57" w:rsidR="002D0890" w:rsidRPr="006F14B8" w:rsidRDefault="002D0890" w:rsidP="008813D8">
      <w:pPr>
        <w:pStyle w:val="Telobesedila2"/>
        <w:spacing w:after="0" w:line="240" w:lineRule="auto"/>
        <w:jc w:val="center"/>
        <w:rPr>
          <w:rFonts w:asciiTheme="minorHAnsi" w:hAnsiTheme="minorHAnsi" w:cstheme="minorHAnsi"/>
          <w:b/>
          <w:bCs/>
          <w:i w:val="0"/>
          <w:sz w:val="20"/>
        </w:rPr>
      </w:pPr>
      <w:r>
        <w:rPr>
          <w:rFonts w:asciiTheme="minorHAnsi" w:hAnsiTheme="minorHAnsi"/>
          <w:b/>
          <w:i w:val="0"/>
          <w:sz w:val="20"/>
        </w:rPr>
        <w:t>Article</w:t>
      </w:r>
      <w:r w:rsidR="008813D8">
        <w:rPr>
          <w:rFonts w:asciiTheme="minorHAnsi" w:hAnsiTheme="minorHAnsi"/>
          <w:b/>
          <w:i w:val="0"/>
          <w:sz w:val="20"/>
        </w:rPr>
        <w:t xml:space="preserve"> 20</w:t>
      </w:r>
    </w:p>
    <w:p w14:paraId="405C8B22" w14:textId="77777777" w:rsidR="001D233E" w:rsidRDefault="001D233E" w:rsidP="00B47470">
      <w:pPr>
        <w:jc w:val="both"/>
        <w:rPr>
          <w:rFonts w:asciiTheme="minorHAnsi" w:hAnsiTheme="minorHAnsi" w:cstheme="minorHAnsi"/>
          <w:bCs/>
          <w:i w:val="0"/>
          <w:sz w:val="20"/>
          <w:lang w:eastAsia="x-none"/>
        </w:rPr>
      </w:pPr>
    </w:p>
    <w:p w14:paraId="3A77E346" w14:textId="3F71A6F1" w:rsidR="00282CD7" w:rsidRPr="00303E97" w:rsidRDefault="00282CD7" w:rsidP="00282CD7">
      <w:pPr>
        <w:numPr>
          <w:ilvl w:val="12"/>
          <w:numId w:val="5"/>
        </w:numPr>
        <w:spacing w:before="120"/>
        <w:jc w:val="both"/>
        <w:rPr>
          <w:rFonts w:ascii="Calibri" w:hAnsi="Calibri" w:cs="Calibri"/>
          <w:iCs/>
          <w:color w:val="2E74B5" w:themeColor="accent1" w:themeShade="BF"/>
          <w:sz w:val="20"/>
        </w:rPr>
      </w:pPr>
      <w:r>
        <w:rPr>
          <w:rFonts w:asciiTheme="minorHAnsi" w:hAnsiTheme="minorHAnsi"/>
          <w:i w:val="0"/>
          <w:color w:val="2E74B5" w:themeColor="accent1" w:themeShade="BF"/>
          <w:sz w:val="20"/>
        </w:rPr>
        <w:t>(</w:t>
      </w:r>
      <w:r>
        <w:rPr>
          <w:color w:val="2E74B5" w:themeColor="accent1" w:themeShade="BF"/>
          <w:sz w:val="20"/>
        </w:rPr>
        <w:t>Note: in case of the selected payment method under c.) in the Form 6a “Payment Method” – LOT 2</w:t>
      </w:r>
      <w:r>
        <w:rPr>
          <w:rFonts w:ascii="Calibri" w:hAnsi="Calibri"/>
          <w:color w:val="2E74B5" w:themeColor="accent1" w:themeShade="BF"/>
          <w:sz w:val="20"/>
        </w:rPr>
        <w:t>):</w:t>
      </w:r>
    </w:p>
    <w:p w14:paraId="2456C295" w14:textId="4A203D8F" w:rsidR="00282CD7" w:rsidRPr="00AE0146" w:rsidRDefault="00282CD7" w:rsidP="00282CD7">
      <w:pPr>
        <w:spacing w:before="120"/>
        <w:jc w:val="both"/>
        <w:rPr>
          <w:rFonts w:ascii="Calibri" w:hAnsi="Calibri" w:cs="Calibri"/>
          <w:bCs/>
          <w:iCs/>
          <w:color w:val="0070C0"/>
          <w:sz w:val="20"/>
        </w:rPr>
      </w:pPr>
      <w:r>
        <w:rPr>
          <w:rFonts w:asciiTheme="minorHAnsi" w:hAnsiTheme="minorHAnsi"/>
          <w:i w:val="0"/>
          <w:color w:val="0070C0"/>
          <w:sz w:val="20"/>
        </w:rPr>
        <w:t xml:space="preserve">The Supplier shall, at the latest within thirty (30) days from the receipt of a written notice by the Contracting Authority about meeting the suspensive condition, provide an advance payment guarantee amounting to 100% (one hundred percent) of the advance payment value (incl. VAT) or </w:t>
      </w:r>
      <w:permStart w:id="1265638610" w:edGrp="everyone"/>
      <w:r w:rsidRPr="003D1614">
        <w:rPr>
          <w:rFonts w:cstheme="minorHAnsi"/>
          <w:color w:val="0070C0"/>
          <w:sz w:val="20"/>
        </w:rPr>
        <w:fldChar w:fldCharType="begin" w:fldLock="1">
          <w:ffData>
            <w:name w:val="Besedilo12"/>
            <w:enabled/>
            <w:calcOnExit w:val="0"/>
            <w:textInput/>
          </w:ffData>
        </w:fldChar>
      </w:r>
      <w:r w:rsidRPr="003D1614">
        <w:rPr>
          <w:rFonts w:cstheme="minorHAnsi"/>
          <w:color w:val="0070C0"/>
          <w:sz w:val="20"/>
        </w:rPr>
        <w:instrText xml:space="preserve"> FORMTEXT </w:instrText>
      </w:r>
      <w:r w:rsidRPr="003D1614">
        <w:rPr>
          <w:rFonts w:cstheme="minorHAnsi"/>
          <w:color w:val="0070C0"/>
          <w:sz w:val="20"/>
        </w:rPr>
      </w:r>
      <w:r w:rsidRPr="003D1614">
        <w:rPr>
          <w:rFonts w:cstheme="minorHAnsi"/>
          <w:color w:val="0070C0"/>
          <w:sz w:val="20"/>
        </w:rPr>
        <w:fldChar w:fldCharType="separate"/>
      </w:r>
      <w:r>
        <w:rPr>
          <w:color w:val="0070C0"/>
          <w:sz w:val="20"/>
        </w:rPr>
        <w:t>     </w:t>
      </w:r>
      <w:r w:rsidRPr="003D1614">
        <w:rPr>
          <w:rFonts w:cstheme="minorHAnsi"/>
          <w:color w:val="0070C0"/>
          <w:sz w:val="20"/>
        </w:rPr>
        <w:fldChar w:fldCharType="end"/>
      </w:r>
      <w:permEnd w:id="1265638610"/>
      <w:r>
        <w:rPr>
          <w:rFonts w:asciiTheme="minorHAnsi" w:hAnsiTheme="minorHAnsi"/>
          <w:i w:val="0"/>
          <w:color w:val="0070C0"/>
          <w:sz w:val="20"/>
        </w:rPr>
        <w:t xml:space="preserve"> EUR, with a validity of at least another </w:t>
      </w:r>
      <w:r w:rsidRPr="00AE0146">
        <w:rPr>
          <w:rFonts w:ascii="Calibri" w:hAnsi="Calibri" w:cs="Calibri"/>
          <w:i w:val="0"/>
          <w:color w:val="0070C0"/>
          <w:sz w:val="20"/>
        </w:rPr>
        <w:t>forty five (45) days after delivery and signing of the handover record. The guarantee has to be unconditional and payable on first demand and shall be submitted in accordance with the model from the Documents.</w:t>
      </w:r>
    </w:p>
    <w:p w14:paraId="2F7392EA" w14:textId="77777777" w:rsidR="00282CD7" w:rsidRPr="003D1614" w:rsidRDefault="00282CD7" w:rsidP="00282CD7">
      <w:pPr>
        <w:jc w:val="both"/>
        <w:rPr>
          <w:rFonts w:asciiTheme="minorHAnsi" w:hAnsiTheme="minorHAnsi" w:cstheme="minorHAnsi"/>
          <w:bCs/>
          <w:i w:val="0"/>
          <w:iCs/>
          <w:color w:val="0070C0"/>
          <w:sz w:val="20"/>
          <w:lang w:eastAsia="x-none"/>
        </w:rPr>
      </w:pPr>
    </w:p>
    <w:p w14:paraId="7FD7EB1A" w14:textId="77777777" w:rsidR="00282CD7" w:rsidRPr="003D1614" w:rsidRDefault="00282CD7" w:rsidP="00282CD7">
      <w:pPr>
        <w:jc w:val="both"/>
        <w:rPr>
          <w:rFonts w:asciiTheme="minorHAnsi" w:hAnsiTheme="minorHAnsi" w:cstheme="minorHAnsi"/>
          <w:bCs/>
          <w:i w:val="0"/>
          <w:iCs/>
          <w:color w:val="0070C0"/>
          <w:sz w:val="20"/>
        </w:rPr>
      </w:pPr>
      <w:r>
        <w:rPr>
          <w:rFonts w:asciiTheme="minorHAnsi" w:hAnsiTheme="minorHAnsi"/>
          <w:i w:val="0"/>
          <w:color w:val="0070C0"/>
          <w:sz w:val="20"/>
        </w:rPr>
        <w:t>The guarantee shall be issued in favour of the Contracting Authority University of Maribor, Slomškov trg 15, 2000 Maribor.</w:t>
      </w:r>
    </w:p>
    <w:p w14:paraId="19634B52" w14:textId="77777777" w:rsidR="00282CD7" w:rsidRPr="003D1614" w:rsidRDefault="00282CD7" w:rsidP="00282CD7">
      <w:pPr>
        <w:jc w:val="both"/>
        <w:rPr>
          <w:rFonts w:asciiTheme="minorHAnsi" w:hAnsiTheme="minorHAnsi" w:cstheme="minorHAnsi"/>
          <w:bCs/>
          <w:i w:val="0"/>
          <w:iCs/>
          <w:color w:val="0070C0"/>
          <w:sz w:val="20"/>
          <w:lang w:eastAsia="x-none"/>
        </w:rPr>
      </w:pPr>
    </w:p>
    <w:p w14:paraId="114D3A78" w14:textId="77777777" w:rsidR="00282CD7" w:rsidRPr="003D1614" w:rsidRDefault="00282CD7" w:rsidP="00282CD7">
      <w:pPr>
        <w:numPr>
          <w:ilvl w:val="12"/>
          <w:numId w:val="0"/>
        </w:numPr>
        <w:jc w:val="both"/>
        <w:rPr>
          <w:rFonts w:asciiTheme="minorHAnsi" w:hAnsiTheme="minorHAnsi" w:cstheme="minorHAnsi"/>
          <w:i w:val="0"/>
          <w:iCs/>
          <w:color w:val="0070C0"/>
          <w:sz w:val="20"/>
        </w:rPr>
      </w:pPr>
      <w:r>
        <w:rPr>
          <w:rFonts w:asciiTheme="minorHAnsi" w:hAnsiTheme="minorHAnsi"/>
          <w:i w:val="0"/>
          <w:color w:val="0070C0"/>
          <w:sz w:val="20"/>
        </w:rPr>
        <w:t xml:space="preserve">The Supplier submits a bank guarantee or suretyship insurance with the insurance company. The used currency must be the same as the currency of the public procurement. </w:t>
      </w:r>
    </w:p>
    <w:p w14:paraId="5AC8D17A" w14:textId="77777777" w:rsidR="00282CD7" w:rsidRPr="003D1614" w:rsidRDefault="00282CD7" w:rsidP="00282CD7">
      <w:pPr>
        <w:jc w:val="both"/>
        <w:rPr>
          <w:rFonts w:asciiTheme="minorHAnsi" w:hAnsiTheme="minorHAnsi" w:cstheme="minorHAnsi"/>
          <w:bCs/>
          <w:i w:val="0"/>
          <w:color w:val="0070C0"/>
          <w:sz w:val="20"/>
          <w:lang w:eastAsia="x-none"/>
        </w:rPr>
      </w:pPr>
    </w:p>
    <w:p w14:paraId="651924E3" w14:textId="77777777" w:rsidR="00282CD7" w:rsidRPr="003D1614" w:rsidRDefault="00282CD7" w:rsidP="00282CD7">
      <w:pPr>
        <w:jc w:val="both"/>
        <w:rPr>
          <w:rFonts w:asciiTheme="minorHAnsi" w:hAnsiTheme="minorHAnsi" w:cstheme="minorHAnsi"/>
          <w:bCs/>
          <w:i w:val="0"/>
          <w:color w:val="0070C0"/>
          <w:sz w:val="20"/>
        </w:rPr>
      </w:pPr>
      <w:r>
        <w:rPr>
          <w:rFonts w:asciiTheme="minorHAnsi" w:hAnsiTheme="minorHAnsi"/>
          <w:i w:val="0"/>
          <w:color w:val="0070C0"/>
          <w:sz w:val="20"/>
        </w:rPr>
        <w:t>The Contracting Authority has the right to liquidate the advance payment guarantee, if:</w:t>
      </w:r>
    </w:p>
    <w:p w14:paraId="10A90411" w14:textId="77777777" w:rsidR="00282CD7" w:rsidRPr="003D1614" w:rsidRDefault="00282CD7" w:rsidP="00282CD7">
      <w:pPr>
        <w:numPr>
          <w:ilvl w:val="0"/>
          <w:numId w:val="26"/>
        </w:numPr>
        <w:tabs>
          <w:tab w:val="left" w:pos="360"/>
        </w:tabs>
        <w:jc w:val="both"/>
        <w:rPr>
          <w:rFonts w:ascii="Calibri" w:hAnsi="Calibri" w:cs="Calibri"/>
          <w:i w:val="0"/>
          <w:color w:val="0070C0"/>
          <w:sz w:val="20"/>
        </w:rPr>
      </w:pPr>
      <w:r>
        <w:rPr>
          <w:rFonts w:ascii="Calibri" w:hAnsi="Calibri"/>
          <w:i w:val="0"/>
          <w:color w:val="0070C0"/>
          <w:sz w:val="20"/>
        </w:rPr>
        <w:t>the Supplier does not begin to perform its contractual obligations in accordance with the provisions of the Contract,</w:t>
      </w:r>
    </w:p>
    <w:p w14:paraId="3F0DAD5C" w14:textId="77777777" w:rsidR="00282CD7" w:rsidRPr="003D1614" w:rsidRDefault="00282CD7" w:rsidP="00282CD7">
      <w:pPr>
        <w:numPr>
          <w:ilvl w:val="0"/>
          <w:numId w:val="26"/>
        </w:numPr>
        <w:tabs>
          <w:tab w:val="left" w:pos="360"/>
        </w:tabs>
        <w:jc w:val="both"/>
        <w:rPr>
          <w:rFonts w:ascii="Calibri" w:hAnsi="Calibri" w:cs="Calibri"/>
          <w:i w:val="0"/>
          <w:color w:val="0070C0"/>
          <w:sz w:val="20"/>
        </w:rPr>
      </w:pPr>
      <w:r>
        <w:rPr>
          <w:rFonts w:ascii="Calibri" w:hAnsi="Calibri"/>
          <w:i w:val="0"/>
          <w:color w:val="0070C0"/>
          <w:sz w:val="20"/>
        </w:rPr>
        <w:lastRenderedPageBreak/>
        <w:t>the Supplier does not fulfil its contractual obligations in accordance with the provisions of the Contract,</w:t>
      </w:r>
    </w:p>
    <w:p w14:paraId="0AC06A35" w14:textId="77777777" w:rsidR="00282CD7" w:rsidRPr="003D1614" w:rsidRDefault="00282CD7" w:rsidP="00282CD7">
      <w:pPr>
        <w:numPr>
          <w:ilvl w:val="0"/>
          <w:numId w:val="26"/>
        </w:numPr>
        <w:tabs>
          <w:tab w:val="left" w:pos="360"/>
        </w:tabs>
        <w:jc w:val="both"/>
        <w:rPr>
          <w:rFonts w:ascii="Calibri" w:hAnsi="Calibri" w:cs="Calibri"/>
          <w:i w:val="0"/>
          <w:color w:val="0070C0"/>
          <w:sz w:val="20"/>
        </w:rPr>
      </w:pPr>
      <w:r>
        <w:rPr>
          <w:rFonts w:ascii="Calibri" w:hAnsi="Calibri"/>
          <w:i w:val="0"/>
          <w:color w:val="0070C0"/>
          <w:sz w:val="20"/>
        </w:rPr>
        <w:t>the Supplier does not fulfil its contractual obligations in due time in accordance with the provisions of the Contract,</w:t>
      </w:r>
    </w:p>
    <w:p w14:paraId="12B7272F" w14:textId="77777777" w:rsidR="00282CD7" w:rsidRPr="003D1614" w:rsidRDefault="00282CD7" w:rsidP="00282CD7">
      <w:pPr>
        <w:numPr>
          <w:ilvl w:val="0"/>
          <w:numId w:val="26"/>
        </w:numPr>
        <w:tabs>
          <w:tab w:val="left" w:pos="360"/>
        </w:tabs>
        <w:jc w:val="both"/>
        <w:rPr>
          <w:rFonts w:ascii="Calibri" w:hAnsi="Calibri" w:cs="Calibri"/>
          <w:i w:val="0"/>
          <w:color w:val="0070C0"/>
          <w:sz w:val="20"/>
        </w:rPr>
      </w:pPr>
      <w:r>
        <w:rPr>
          <w:rFonts w:ascii="Calibri" w:hAnsi="Calibri"/>
          <w:i w:val="0"/>
          <w:color w:val="0070C0"/>
          <w:sz w:val="20"/>
        </w:rPr>
        <w:t>the Supplier does not properly fulfil its contractual obligations in accordance with the provisions of the Contract,</w:t>
      </w:r>
    </w:p>
    <w:p w14:paraId="1766E4D5" w14:textId="77777777" w:rsidR="00282CD7" w:rsidRPr="003D1614" w:rsidRDefault="00282CD7" w:rsidP="00282CD7">
      <w:pPr>
        <w:numPr>
          <w:ilvl w:val="0"/>
          <w:numId w:val="26"/>
        </w:numPr>
        <w:autoSpaceDE w:val="0"/>
        <w:autoSpaceDN w:val="0"/>
        <w:adjustRightInd w:val="0"/>
        <w:jc w:val="both"/>
        <w:rPr>
          <w:rFonts w:asciiTheme="minorHAnsi" w:hAnsiTheme="minorHAnsi" w:cstheme="minorHAnsi"/>
          <w:bCs/>
          <w:i w:val="0"/>
          <w:color w:val="0070C0"/>
          <w:sz w:val="20"/>
        </w:rPr>
      </w:pPr>
      <w:r>
        <w:rPr>
          <w:rFonts w:ascii="Calibri" w:hAnsi="Calibri"/>
          <w:i w:val="0"/>
          <w:color w:val="0070C0"/>
          <w:sz w:val="20"/>
        </w:rPr>
        <w:t>the Supplier</w:t>
      </w:r>
      <w:r>
        <w:rPr>
          <w:i w:val="0"/>
          <w:color w:val="0070C0"/>
          <w:sz w:val="20"/>
        </w:rPr>
        <w:t xml:space="preserve"> ceases to fulfil its contractual obligations in accordance with the provisions of the Contract.</w:t>
      </w:r>
    </w:p>
    <w:p w14:paraId="6165800A" w14:textId="77777777" w:rsidR="00282CD7" w:rsidRPr="003D1614" w:rsidRDefault="00282CD7" w:rsidP="00282CD7">
      <w:pPr>
        <w:jc w:val="both"/>
        <w:rPr>
          <w:rFonts w:asciiTheme="minorHAnsi" w:hAnsiTheme="minorHAnsi" w:cstheme="minorHAnsi"/>
          <w:bCs/>
          <w:i w:val="0"/>
          <w:color w:val="0070C0"/>
          <w:sz w:val="20"/>
          <w:lang w:eastAsia="x-none"/>
        </w:rPr>
      </w:pPr>
    </w:p>
    <w:p w14:paraId="0DEDF679" w14:textId="77777777" w:rsidR="00282CD7" w:rsidRPr="003D1614" w:rsidRDefault="00282CD7" w:rsidP="00282CD7">
      <w:pPr>
        <w:jc w:val="both"/>
        <w:rPr>
          <w:rFonts w:asciiTheme="minorHAnsi" w:hAnsiTheme="minorHAnsi" w:cstheme="minorHAnsi"/>
          <w:bCs/>
          <w:i w:val="0"/>
          <w:color w:val="0070C0"/>
          <w:sz w:val="20"/>
        </w:rPr>
      </w:pPr>
      <w:r>
        <w:rPr>
          <w:rFonts w:asciiTheme="minorHAnsi" w:hAnsiTheme="minorHAnsi"/>
          <w:i w:val="0"/>
          <w:color w:val="0070C0"/>
          <w:sz w:val="20"/>
        </w:rPr>
        <w:t>The Contracting Authority may avail itself of advance payment guarantee without prior notice.</w:t>
      </w:r>
    </w:p>
    <w:p w14:paraId="7D153694" w14:textId="77777777" w:rsidR="00282CD7" w:rsidRPr="008F03D3" w:rsidRDefault="00282CD7" w:rsidP="00282CD7">
      <w:pPr>
        <w:jc w:val="both"/>
        <w:rPr>
          <w:rFonts w:asciiTheme="minorHAnsi" w:hAnsiTheme="minorHAnsi" w:cstheme="minorHAnsi"/>
          <w:bCs/>
          <w:i w:val="0"/>
          <w:color w:val="0070C0"/>
          <w:sz w:val="20"/>
          <w:highlight w:val="yellow"/>
          <w:lang w:eastAsia="x-none"/>
        </w:rPr>
      </w:pPr>
    </w:p>
    <w:p w14:paraId="31DBB591" w14:textId="77777777" w:rsidR="00282CD7" w:rsidRPr="008813D8" w:rsidRDefault="00282CD7" w:rsidP="00282CD7">
      <w:pPr>
        <w:jc w:val="both"/>
        <w:rPr>
          <w:rFonts w:asciiTheme="minorHAnsi" w:hAnsiTheme="minorHAnsi" w:cstheme="minorHAnsi"/>
          <w:bCs/>
          <w:i w:val="0"/>
          <w:color w:val="0070C0"/>
          <w:sz w:val="20"/>
        </w:rPr>
      </w:pPr>
      <w:r w:rsidRPr="008813D8">
        <w:rPr>
          <w:rFonts w:asciiTheme="minorHAnsi" w:hAnsiTheme="minorHAnsi" w:cstheme="minorHAnsi"/>
          <w:i w:val="0"/>
          <w:color w:val="0070C0"/>
          <w:sz w:val="20"/>
        </w:rPr>
        <w:t>If during the term of the Contract there are any changes in the deadlines for the completion of the Contract, the Supplier shall change the advance payment guarantee accordingly or extend its validity.</w:t>
      </w:r>
    </w:p>
    <w:p w14:paraId="54D1416F" w14:textId="77777777" w:rsidR="00282CD7" w:rsidRPr="006D53C8" w:rsidRDefault="00282CD7" w:rsidP="00282CD7">
      <w:pPr>
        <w:jc w:val="both"/>
        <w:rPr>
          <w:rFonts w:asciiTheme="minorHAnsi" w:hAnsiTheme="minorHAnsi" w:cstheme="minorHAnsi"/>
          <w:bCs/>
          <w:i w:val="0"/>
          <w:color w:val="0070C0"/>
          <w:sz w:val="20"/>
          <w:lang w:eastAsia="x-none"/>
        </w:rPr>
      </w:pPr>
    </w:p>
    <w:p w14:paraId="7AC81D48" w14:textId="77777777" w:rsidR="00282CD7" w:rsidRPr="006D53C8" w:rsidRDefault="00282CD7" w:rsidP="00282CD7">
      <w:pPr>
        <w:jc w:val="both"/>
        <w:rPr>
          <w:rFonts w:asciiTheme="minorHAnsi" w:hAnsiTheme="minorHAnsi" w:cstheme="minorHAnsi"/>
          <w:bCs/>
          <w:i w:val="0"/>
          <w:color w:val="0070C0"/>
          <w:sz w:val="20"/>
        </w:rPr>
      </w:pPr>
      <w:r>
        <w:rPr>
          <w:rFonts w:asciiTheme="minorHAnsi" w:hAnsiTheme="minorHAnsi"/>
          <w:i w:val="0"/>
          <w:color w:val="0070C0"/>
          <w:sz w:val="20"/>
        </w:rPr>
        <w:t>The submission of an advance payment guarantee is a condition for the execution of the advance payment. If the Supplier fails to submit the guarantee, the Contracting Authority shall not make the advance payment.</w:t>
      </w:r>
    </w:p>
    <w:p w14:paraId="6A184AD1" w14:textId="77777777" w:rsidR="00282CD7" w:rsidRPr="006D53C8" w:rsidRDefault="00282CD7" w:rsidP="00282CD7">
      <w:pPr>
        <w:jc w:val="both"/>
        <w:rPr>
          <w:rFonts w:asciiTheme="minorHAnsi" w:hAnsiTheme="minorHAnsi" w:cstheme="minorHAnsi"/>
          <w:bCs/>
          <w:i w:val="0"/>
          <w:color w:val="0070C0"/>
          <w:sz w:val="20"/>
          <w:lang w:eastAsia="x-none"/>
        </w:rPr>
      </w:pPr>
    </w:p>
    <w:p w14:paraId="40FB10E9" w14:textId="77777777" w:rsidR="00282CD7" w:rsidRPr="006D53C8" w:rsidRDefault="00282CD7" w:rsidP="00282CD7">
      <w:pPr>
        <w:jc w:val="both"/>
        <w:rPr>
          <w:rFonts w:asciiTheme="minorHAnsi" w:hAnsiTheme="minorHAnsi" w:cstheme="minorHAnsi"/>
          <w:bCs/>
          <w:i w:val="0"/>
          <w:color w:val="0070C0"/>
          <w:sz w:val="20"/>
        </w:rPr>
      </w:pPr>
      <w:r>
        <w:rPr>
          <w:rFonts w:asciiTheme="minorHAnsi" w:hAnsiTheme="minorHAnsi"/>
          <w:i w:val="0"/>
          <w:color w:val="0070C0"/>
          <w:sz w:val="20"/>
        </w:rPr>
        <w:t>The guarantee has to include the provision clearly stating that the guarantee is subject to the Uniform Rules on Demand Guarantees (URDG), 2010 Revision, ICC Publication No. 758 and has to include the provision (clause) that no other document needs to be attached to the request for payment in addition to the statement.</w:t>
      </w:r>
    </w:p>
    <w:p w14:paraId="4F091D02" w14:textId="77777777" w:rsidR="00282CD7" w:rsidRDefault="00282CD7" w:rsidP="00276D0E">
      <w:pPr>
        <w:jc w:val="both"/>
        <w:rPr>
          <w:rFonts w:asciiTheme="minorHAnsi" w:hAnsiTheme="minorHAnsi" w:cstheme="minorHAnsi"/>
          <w:bCs/>
          <w:i w:val="0"/>
          <w:color w:val="000000" w:themeColor="text1"/>
          <w:sz w:val="20"/>
          <w:lang w:eastAsia="x-none"/>
        </w:rPr>
      </w:pPr>
    </w:p>
    <w:p w14:paraId="4E351E50" w14:textId="77777777" w:rsidR="00282CD7" w:rsidRDefault="00282CD7" w:rsidP="00276D0E">
      <w:pPr>
        <w:jc w:val="both"/>
        <w:rPr>
          <w:rFonts w:asciiTheme="minorHAnsi" w:hAnsiTheme="minorHAnsi" w:cstheme="minorHAnsi"/>
          <w:bCs/>
          <w:i w:val="0"/>
          <w:color w:val="000000" w:themeColor="text1"/>
          <w:sz w:val="20"/>
          <w:lang w:eastAsia="x-none"/>
        </w:rPr>
      </w:pPr>
    </w:p>
    <w:p w14:paraId="0C0F117F" w14:textId="070365FA" w:rsidR="00282CD7" w:rsidRPr="00F75AA7" w:rsidRDefault="00F75AA7" w:rsidP="00282CD7">
      <w:pPr>
        <w:jc w:val="center"/>
        <w:rPr>
          <w:rFonts w:asciiTheme="minorHAnsi" w:hAnsiTheme="minorHAnsi" w:cstheme="minorHAnsi"/>
          <w:b/>
          <w:iCs/>
          <w:color w:val="0070C0"/>
          <w:sz w:val="20"/>
        </w:rPr>
      </w:pPr>
      <w:r>
        <w:rPr>
          <w:rFonts w:asciiTheme="minorHAnsi" w:hAnsiTheme="minorHAnsi"/>
          <w:b/>
          <w:color w:val="0070C0"/>
          <w:sz w:val="20"/>
        </w:rPr>
        <w:t>20.b</w:t>
      </w:r>
    </w:p>
    <w:p w14:paraId="75217A6C" w14:textId="77777777" w:rsidR="00282CD7" w:rsidRDefault="00282CD7" w:rsidP="00276D0E">
      <w:pPr>
        <w:jc w:val="both"/>
        <w:rPr>
          <w:rFonts w:asciiTheme="minorHAnsi" w:hAnsiTheme="minorHAnsi" w:cstheme="minorHAnsi"/>
          <w:bCs/>
          <w:i w:val="0"/>
          <w:color w:val="000000" w:themeColor="text1"/>
          <w:sz w:val="20"/>
          <w:lang w:eastAsia="x-none"/>
        </w:rPr>
      </w:pPr>
    </w:p>
    <w:p w14:paraId="261591C6" w14:textId="162733CF" w:rsidR="00276D0E" w:rsidRPr="004E3EDF" w:rsidRDefault="00276D0E" w:rsidP="00276D0E">
      <w:pPr>
        <w:jc w:val="both"/>
        <w:rPr>
          <w:rFonts w:asciiTheme="minorHAnsi" w:hAnsiTheme="minorHAnsi" w:cstheme="minorHAnsi"/>
          <w:bCs/>
          <w:i w:val="0"/>
          <w:color w:val="000000" w:themeColor="text1"/>
          <w:sz w:val="20"/>
        </w:rPr>
      </w:pPr>
      <w:r>
        <w:rPr>
          <w:rFonts w:asciiTheme="minorHAnsi" w:hAnsiTheme="minorHAnsi"/>
          <w:i w:val="0"/>
          <w:color w:val="000000" w:themeColor="text1"/>
          <w:sz w:val="20"/>
        </w:rPr>
        <w:t>The Supplier shall submit a performance guarantee, at the latest within 30 (thirty) days from the receipt of a written notice by the Contracting Authority about meeting the suspensive condition amounting to 10% (ten percent) of the contract value (including VAT) –     EUR, with a validity of forty five (45) days from delivery and signing of the handover record.</w:t>
      </w:r>
      <w:r>
        <w:rPr>
          <w:rFonts w:asciiTheme="minorHAnsi" w:hAnsiTheme="minorHAnsi"/>
          <w:i w:val="0"/>
          <w:sz w:val="20"/>
        </w:rPr>
        <w:t xml:space="preserve"> </w:t>
      </w:r>
      <w:r>
        <w:rPr>
          <w:rFonts w:asciiTheme="minorHAnsi" w:hAnsiTheme="minorHAnsi"/>
          <w:i w:val="0"/>
          <w:color w:val="000000" w:themeColor="text1"/>
          <w:sz w:val="20"/>
        </w:rPr>
        <w:t>The guarantee has to be unconditional and payable on first demand.</w:t>
      </w:r>
    </w:p>
    <w:p w14:paraId="0D32686E" w14:textId="77777777" w:rsidR="00ED15B0" w:rsidRDefault="00ED15B0" w:rsidP="00276D0E">
      <w:pPr>
        <w:jc w:val="both"/>
        <w:rPr>
          <w:rFonts w:asciiTheme="minorHAnsi" w:hAnsiTheme="minorHAnsi" w:cstheme="minorHAnsi"/>
          <w:bCs/>
          <w:i w:val="0"/>
          <w:sz w:val="20"/>
          <w:lang w:eastAsia="x-none"/>
        </w:rPr>
      </w:pPr>
    </w:p>
    <w:p w14:paraId="201F1D4D" w14:textId="77777777" w:rsidR="00276D0E" w:rsidRPr="006F14B8" w:rsidRDefault="00276D0E" w:rsidP="00276D0E">
      <w:pPr>
        <w:jc w:val="both"/>
        <w:rPr>
          <w:rFonts w:asciiTheme="minorHAnsi" w:hAnsiTheme="minorHAnsi" w:cstheme="minorHAnsi"/>
          <w:bCs/>
          <w:i w:val="0"/>
          <w:sz w:val="20"/>
        </w:rPr>
      </w:pPr>
      <w:r>
        <w:rPr>
          <w:rFonts w:asciiTheme="minorHAnsi" w:hAnsiTheme="minorHAnsi"/>
          <w:i w:val="0"/>
          <w:sz w:val="20"/>
        </w:rPr>
        <w:t>The Contracting Authority has the right to liquidate the performance guarantee, if:</w:t>
      </w:r>
    </w:p>
    <w:p w14:paraId="64B3E265" w14:textId="77777777" w:rsidR="00276D0E" w:rsidRPr="006F14B8" w:rsidRDefault="00276D0E" w:rsidP="00276D0E">
      <w:pPr>
        <w:pStyle w:val="Odstavekseznama"/>
        <w:numPr>
          <w:ilvl w:val="0"/>
          <w:numId w:val="26"/>
        </w:numPr>
        <w:jc w:val="both"/>
        <w:rPr>
          <w:rFonts w:asciiTheme="minorHAnsi" w:hAnsiTheme="minorHAnsi" w:cstheme="minorHAnsi"/>
          <w:bCs/>
          <w:i w:val="0"/>
          <w:sz w:val="20"/>
        </w:rPr>
      </w:pPr>
      <w:r>
        <w:rPr>
          <w:rFonts w:asciiTheme="minorHAnsi" w:hAnsiTheme="minorHAnsi"/>
          <w:i w:val="0"/>
          <w:sz w:val="20"/>
        </w:rPr>
        <w:t>the selected tenderer will not begin to perform its contractual obligations in accordance with the provisions of the Contract,</w:t>
      </w:r>
    </w:p>
    <w:p w14:paraId="64012B35" w14:textId="77777777" w:rsidR="00276D0E" w:rsidRPr="006F14B8" w:rsidRDefault="00276D0E" w:rsidP="00276D0E">
      <w:pPr>
        <w:pStyle w:val="Odstavekseznama"/>
        <w:numPr>
          <w:ilvl w:val="0"/>
          <w:numId w:val="26"/>
        </w:numPr>
        <w:jc w:val="both"/>
        <w:rPr>
          <w:rFonts w:asciiTheme="minorHAnsi" w:hAnsiTheme="minorHAnsi" w:cstheme="minorHAnsi"/>
          <w:bCs/>
          <w:i w:val="0"/>
          <w:sz w:val="20"/>
        </w:rPr>
      </w:pPr>
      <w:r>
        <w:rPr>
          <w:rFonts w:asciiTheme="minorHAnsi" w:hAnsiTheme="minorHAnsi"/>
          <w:i w:val="0"/>
          <w:sz w:val="20"/>
        </w:rPr>
        <w:t>the selected tenderer will not fulfil its contractual obligations in accordance with the provisions of the Contract,</w:t>
      </w:r>
    </w:p>
    <w:p w14:paraId="1BE38D63" w14:textId="77777777" w:rsidR="00276D0E" w:rsidRPr="006F14B8" w:rsidRDefault="00276D0E" w:rsidP="00276D0E">
      <w:pPr>
        <w:pStyle w:val="Odstavekseznama"/>
        <w:numPr>
          <w:ilvl w:val="0"/>
          <w:numId w:val="26"/>
        </w:numPr>
        <w:jc w:val="both"/>
        <w:rPr>
          <w:rFonts w:asciiTheme="minorHAnsi" w:hAnsiTheme="minorHAnsi" w:cstheme="minorHAnsi"/>
          <w:bCs/>
          <w:i w:val="0"/>
          <w:sz w:val="20"/>
        </w:rPr>
      </w:pPr>
      <w:r>
        <w:rPr>
          <w:rFonts w:asciiTheme="minorHAnsi" w:hAnsiTheme="minorHAnsi"/>
          <w:i w:val="0"/>
          <w:sz w:val="20"/>
        </w:rPr>
        <w:t>the selected tenderer will not fulfil its contractual obligations in due time in accordance with the provisions of the Contract,</w:t>
      </w:r>
    </w:p>
    <w:p w14:paraId="03B3CF7B" w14:textId="77777777" w:rsidR="00276D0E" w:rsidRPr="006F14B8" w:rsidRDefault="00276D0E" w:rsidP="00276D0E">
      <w:pPr>
        <w:pStyle w:val="Odstavekseznama"/>
        <w:numPr>
          <w:ilvl w:val="0"/>
          <w:numId w:val="26"/>
        </w:numPr>
        <w:jc w:val="both"/>
        <w:rPr>
          <w:rFonts w:asciiTheme="minorHAnsi" w:hAnsiTheme="minorHAnsi" w:cstheme="minorHAnsi"/>
          <w:bCs/>
          <w:i w:val="0"/>
          <w:sz w:val="20"/>
        </w:rPr>
      </w:pPr>
      <w:r>
        <w:rPr>
          <w:rFonts w:asciiTheme="minorHAnsi" w:hAnsiTheme="minorHAnsi"/>
          <w:i w:val="0"/>
          <w:sz w:val="20"/>
        </w:rPr>
        <w:t>the selected tenderer will not properly fulfil its contractual obligations in accordance with the provisions of the Contract,</w:t>
      </w:r>
    </w:p>
    <w:p w14:paraId="242B6439" w14:textId="77777777" w:rsidR="00276D0E" w:rsidRPr="006F14B8" w:rsidRDefault="00276D0E" w:rsidP="00276D0E">
      <w:pPr>
        <w:pStyle w:val="Odstavekseznama"/>
        <w:numPr>
          <w:ilvl w:val="0"/>
          <w:numId w:val="26"/>
        </w:numPr>
        <w:jc w:val="both"/>
        <w:rPr>
          <w:rFonts w:asciiTheme="minorHAnsi" w:hAnsiTheme="minorHAnsi" w:cstheme="minorHAnsi"/>
          <w:bCs/>
          <w:i w:val="0"/>
          <w:sz w:val="20"/>
        </w:rPr>
      </w:pPr>
      <w:r>
        <w:rPr>
          <w:rFonts w:asciiTheme="minorHAnsi" w:hAnsiTheme="minorHAnsi"/>
          <w:i w:val="0"/>
          <w:sz w:val="20"/>
        </w:rPr>
        <w:t>the selected tenderer will cease to fulfil its contractual obligations in accordance with the provisions of the Contract.</w:t>
      </w:r>
    </w:p>
    <w:p w14:paraId="2FB09D93" w14:textId="77777777" w:rsidR="00276D0E" w:rsidRPr="006F14B8" w:rsidRDefault="00276D0E" w:rsidP="00276D0E">
      <w:pPr>
        <w:jc w:val="both"/>
        <w:rPr>
          <w:rFonts w:asciiTheme="minorHAnsi" w:hAnsiTheme="minorHAnsi" w:cstheme="minorHAnsi"/>
          <w:bCs/>
          <w:i w:val="0"/>
          <w:sz w:val="20"/>
          <w:lang w:eastAsia="x-none"/>
        </w:rPr>
      </w:pPr>
    </w:p>
    <w:p w14:paraId="2599D317" w14:textId="77777777" w:rsidR="00276D0E" w:rsidRPr="006F14B8" w:rsidRDefault="00276D0E" w:rsidP="00276D0E">
      <w:pPr>
        <w:jc w:val="both"/>
        <w:rPr>
          <w:rFonts w:asciiTheme="minorHAnsi" w:hAnsiTheme="minorHAnsi" w:cstheme="minorHAnsi"/>
          <w:bCs/>
          <w:i w:val="0"/>
          <w:sz w:val="20"/>
        </w:rPr>
      </w:pPr>
      <w:r>
        <w:rPr>
          <w:rFonts w:asciiTheme="minorHAnsi" w:hAnsiTheme="minorHAnsi"/>
          <w:i w:val="0"/>
          <w:sz w:val="20"/>
        </w:rPr>
        <w:t>The Contracting Authority may avail itself of the performance guarantee without prior notice.</w:t>
      </w:r>
    </w:p>
    <w:p w14:paraId="1943E629" w14:textId="77777777" w:rsidR="00276D0E" w:rsidRDefault="00276D0E" w:rsidP="00276D0E">
      <w:pPr>
        <w:jc w:val="both"/>
        <w:rPr>
          <w:rFonts w:asciiTheme="minorHAnsi" w:hAnsiTheme="minorHAnsi" w:cstheme="minorHAnsi"/>
          <w:bCs/>
          <w:i w:val="0"/>
          <w:sz w:val="20"/>
          <w:lang w:eastAsia="x-none"/>
        </w:rPr>
      </w:pPr>
    </w:p>
    <w:p w14:paraId="22C2E2C4" w14:textId="77777777" w:rsidR="00DD17C3" w:rsidRPr="003A0B99" w:rsidRDefault="00DD17C3" w:rsidP="00DD17C3">
      <w:pPr>
        <w:jc w:val="both"/>
        <w:rPr>
          <w:rFonts w:asciiTheme="minorHAnsi" w:hAnsiTheme="minorHAnsi" w:cstheme="minorHAnsi"/>
          <w:bCs/>
          <w:i w:val="0"/>
          <w:iCs/>
          <w:color w:val="000000" w:themeColor="text1"/>
          <w:sz w:val="20"/>
        </w:rPr>
      </w:pPr>
      <w:r>
        <w:rPr>
          <w:rFonts w:asciiTheme="minorHAnsi" w:hAnsiTheme="minorHAnsi"/>
          <w:i w:val="0"/>
          <w:color w:val="000000" w:themeColor="text1"/>
          <w:sz w:val="20"/>
        </w:rPr>
        <w:t>The guarantee shall be issued in favour of the Contracting Authority University of Maribor, Slomškov trg 15, 2000 Maribor.</w:t>
      </w:r>
    </w:p>
    <w:p w14:paraId="1B52096E" w14:textId="77777777" w:rsidR="00DD17C3" w:rsidRPr="006F14B8" w:rsidRDefault="00DD17C3" w:rsidP="00276D0E">
      <w:pPr>
        <w:jc w:val="both"/>
        <w:rPr>
          <w:rFonts w:asciiTheme="minorHAnsi" w:hAnsiTheme="minorHAnsi" w:cstheme="minorHAnsi"/>
          <w:bCs/>
          <w:i w:val="0"/>
          <w:sz w:val="20"/>
          <w:lang w:eastAsia="x-none"/>
        </w:rPr>
      </w:pPr>
    </w:p>
    <w:p w14:paraId="5CE16D56" w14:textId="77777777" w:rsidR="00276D0E" w:rsidRPr="006F14B8" w:rsidRDefault="00276D0E" w:rsidP="00276D0E">
      <w:pPr>
        <w:jc w:val="both"/>
        <w:rPr>
          <w:rFonts w:asciiTheme="minorHAnsi" w:hAnsiTheme="minorHAnsi" w:cstheme="minorHAnsi"/>
          <w:bCs/>
          <w:i w:val="0"/>
          <w:sz w:val="20"/>
        </w:rPr>
      </w:pPr>
      <w:r>
        <w:rPr>
          <w:rFonts w:asciiTheme="minorHAnsi" w:hAnsiTheme="minorHAnsi"/>
          <w:i w:val="0"/>
          <w:sz w:val="20"/>
        </w:rPr>
        <w:t>If during the term of the Contract there are any changes in the deadlines for the completion of the Contract, the type of supplies or services, the quality and quantity, the Supplier shall change the guarantee accordingly or extend its validity.</w:t>
      </w:r>
    </w:p>
    <w:p w14:paraId="4F2C7028" w14:textId="77777777" w:rsidR="00276D0E" w:rsidRPr="006F14B8" w:rsidRDefault="00276D0E" w:rsidP="00276D0E">
      <w:pPr>
        <w:jc w:val="both"/>
        <w:rPr>
          <w:rFonts w:asciiTheme="minorHAnsi" w:hAnsiTheme="minorHAnsi" w:cstheme="minorHAnsi"/>
          <w:bCs/>
          <w:i w:val="0"/>
          <w:sz w:val="20"/>
          <w:lang w:eastAsia="x-none"/>
        </w:rPr>
      </w:pPr>
    </w:p>
    <w:p w14:paraId="66021C7F" w14:textId="6B19DCF6" w:rsidR="001058AE" w:rsidRDefault="00276D0E" w:rsidP="00B47470">
      <w:pPr>
        <w:jc w:val="both"/>
        <w:rPr>
          <w:rFonts w:asciiTheme="minorHAnsi" w:hAnsiTheme="minorHAnsi" w:cstheme="minorHAnsi"/>
          <w:bCs/>
          <w:i w:val="0"/>
          <w:sz w:val="20"/>
        </w:rPr>
      </w:pPr>
      <w:r>
        <w:rPr>
          <w:rFonts w:asciiTheme="minorHAnsi" w:hAnsiTheme="minorHAnsi"/>
          <w:i w:val="0"/>
          <w:sz w:val="20"/>
        </w:rPr>
        <w:t>Submission of the performance guarantee is a condition for the validity of this Contract. If the Supplier fails to provide the guarantee in good time and in accordance with the provisions of this Contract, it is considered that the Contract has not been concluded.</w:t>
      </w:r>
    </w:p>
    <w:p w14:paraId="3FE4EEED" w14:textId="77777777" w:rsidR="001058AE" w:rsidRDefault="001058AE" w:rsidP="00B47470">
      <w:pPr>
        <w:jc w:val="both"/>
        <w:rPr>
          <w:rFonts w:asciiTheme="minorHAnsi" w:hAnsiTheme="minorHAnsi" w:cstheme="minorHAnsi"/>
          <w:bCs/>
          <w:i w:val="0"/>
          <w:sz w:val="20"/>
          <w:lang w:eastAsia="x-none"/>
        </w:rPr>
      </w:pPr>
    </w:p>
    <w:p w14:paraId="3C50686C" w14:textId="471649D9" w:rsidR="00885572" w:rsidRPr="006F14B8" w:rsidRDefault="00885572" w:rsidP="008813D8">
      <w:pPr>
        <w:pStyle w:val="Telobesedila2"/>
        <w:spacing w:after="0" w:line="240" w:lineRule="auto"/>
        <w:jc w:val="center"/>
        <w:rPr>
          <w:rFonts w:asciiTheme="minorHAnsi" w:hAnsiTheme="minorHAnsi" w:cstheme="minorHAnsi"/>
          <w:b/>
          <w:bCs/>
          <w:i w:val="0"/>
          <w:sz w:val="20"/>
        </w:rPr>
      </w:pPr>
      <w:r>
        <w:rPr>
          <w:rFonts w:asciiTheme="minorHAnsi" w:hAnsiTheme="minorHAnsi"/>
          <w:b/>
          <w:i w:val="0"/>
          <w:sz w:val="20"/>
        </w:rPr>
        <w:t>Article</w:t>
      </w:r>
      <w:r w:rsidR="008813D8">
        <w:rPr>
          <w:rFonts w:asciiTheme="minorHAnsi" w:hAnsiTheme="minorHAnsi"/>
          <w:b/>
          <w:i w:val="0"/>
          <w:sz w:val="20"/>
        </w:rPr>
        <w:t xml:space="preserve"> 21</w:t>
      </w:r>
    </w:p>
    <w:p w14:paraId="6ACF5A08" w14:textId="77777777" w:rsidR="00F84693" w:rsidRPr="006F14B8" w:rsidRDefault="00F84693" w:rsidP="00F84693">
      <w:pPr>
        <w:jc w:val="both"/>
        <w:rPr>
          <w:rFonts w:asciiTheme="minorHAnsi" w:hAnsiTheme="minorHAnsi" w:cstheme="minorHAnsi"/>
          <w:bCs/>
          <w:i w:val="0"/>
          <w:sz w:val="20"/>
          <w:lang w:eastAsia="x-none"/>
        </w:rPr>
      </w:pPr>
    </w:p>
    <w:p w14:paraId="6F086A6E" w14:textId="79028AF1" w:rsidR="00C7394B" w:rsidRDefault="00C7394B" w:rsidP="00C7394B">
      <w:pPr>
        <w:overflowPunct w:val="0"/>
        <w:autoSpaceDE w:val="0"/>
        <w:autoSpaceDN w:val="0"/>
        <w:adjustRightInd w:val="0"/>
        <w:jc w:val="both"/>
        <w:textAlignment w:val="baseline"/>
        <w:rPr>
          <w:rFonts w:asciiTheme="minorHAnsi" w:hAnsiTheme="minorHAnsi" w:cstheme="minorHAnsi"/>
          <w:bCs/>
          <w:i w:val="0"/>
          <w:color w:val="000000" w:themeColor="text1"/>
          <w:sz w:val="20"/>
        </w:rPr>
      </w:pPr>
      <w:r>
        <w:rPr>
          <w:rFonts w:asciiTheme="minorHAnsi" w:hAnsiTheme="minorHAnsi"/>
          <w:i w:val="0"/>
          <w:color w:val="000000" w:themeColor="text1"/>
          <w:sz w:val="20"/>
        </w:rPr>
        <w:t xml:space="preserve">The Supplier shall submit at the latest within thirty (30) days from the delivery and signing of the handover record a guarantee for the rectification of faults within the guarantee period in the amount of five percent (5%) of the </w:t>
      </w:r>
      <w:r>
        <w:rPr>
          <w:rFonts w:asciiTheme="minorHAnsi" w:hAnsiTheme="minorHAnsi"/>
          <w:i w:val="0"/>
          <w:color w:val="000000" w:themeColor="text1"/>
          <w:sz w:val="20"/>
        </w:rPr>
        <w:lastRenderedPageBreak/>
        <w:t xml:space="preserve">contract value (incl.VAT) </w:t>
      </w:r>
      <w:r>
        <w:rPr>
          <w:rFonts w:asciiTheme="minorHAnsi" w:hAnsiTheme="minorHAnsi"/>
          <w:i w:val="0"/>
          <w:color w:val="0070C0"/>
          <w:sz w:val="20"/>
        </w:rPr>
        <w:t xml:space="preserve">–           </w:t>
      </w:r>
      <w:r>
        <w:rPr>
          <w:rFonts w:asciiTheme="minorHAnsi" w:hAnsiTheme="minorHAnsi"/>
          <w:i w:val="0"/>
          <w:color w:val="000000" w:themeColor="text1"/>
          <w:sz w:val="20"/>
        </w:rPr>
        <w:t xml:space="preserve">EUR. The validity of the guarantee has to be 30 (thirty) days longer than the general guarantee period determined in the Contracting Authority’s technical specifications. </w:t>
      </w:r>
      <w:r>
        <w:rPr>
          <w:rFonts w:asciiTheme="minorHAnsi" w:hAnsiTheme="minorHAnsi"/>
          <w:i w:val="0"/>
          <w:sz w:val="20"/>
        </w:rPr>
        <w:t>If the guarantee period is extended, the validity period of the guarantee for the rectification of faults during the guarantee period must be extended simultaneously for the same period of time</w:t>
      </w:r>
      <w:r>
        <w:rPr>
          <w:rFonts w:asciiTheme="minorHAnsi" w:hAnsiTheme="minorHAnsi"/>
          <w:color w:val="000000" w:themeColor="text1"/>
          <w:sz w:val="20"/>
        </w:rPr>
        <w:t xml:space="preserve">. </w:t>
      </w:r>
      <w:r>
        <w:rPr>
          <w:rFonts w:asciiTheme="minorHAnsi" w:hAnsiTheme="minorHAnsi"/>
          <w:i w:val="0"/>
          <w:color w:val="000000" w:themeColor="text1"/>
          <w:sz w:val="20"/>
        </w:rPr>
        <w:t>The guarantee has to be unconditional and payable on first demand.</w:t>
      </w:r>
    </w:p>
    <w:p w14:paraId="25B5B996" w14:textId="77777777" w:rsidR="003E43E8" w:rsidRDefault="003E43E8" w:rsidP="00C7394B">
      <w:pPr>
        <w:overflowPunct w:val="0"/>
        <w:autoSpaceDE w:val="0"/>
        <w:autoSpaceDN w:val="0"/>
        <w:adjustRightInd w:val="0"/>
        <w:jc w:val="both"/>
        <w:textAlignment w:val="baseline"/>
        <w:rPr>
          <w:rFonts w:asciiTheme="minorHAnsi" w:hAnsiTheme="minorHAnsi" w:cstheme="minorHAnsi"/>
          <w:bCs/>
          <w:i w:val="0"/>
          <w:color w:val="000000" w:themeColor="text1"/>
          <w:sz w:val="20"/>
          <w:lang w:eastAsia="x-none"/>
        </w:rPr>
      </w:pPr>
    </w:p>
    <w:p w14:paraId="1DDA6899" w14:textId="77777777" w:rsidR="003E43E8" w:rsidRPr="003A0B99" w:rsidRDefault="003E43E8" w:rsidP="003E43E8">
      <w:pPr>
        <w:jc w:val="both"/>
        <w:rPr>
          <w:rFonts w:asciiTheme="minorHAnsi" w:hAnsiTheme="minorHAnsi" w:cstheme="minorHAnsi"/>
          <w:bCs/>
          <w:i w:val="0"/>
          <w:iCs/>
          <w:color w:val="000000" w:themeColor="text1"/>
          <w:sz w:val="20"/>
        </w:rPr>
      </w:pPr>
      <w:r>
        <w:rPr>
          <w:rFonts w:asciiTheme="minorHAnsi" w:hAnsiTheme="minorHAnsi"/>
          <w:i w:val="0"/>
          <w:color w:val="000000" w:themeColor="text1"/>
          <w:sz w:val="20"/>
        </w:rPr>
        <w:t>The guarantee shall be issued in favour of the Contracting Authority University of Maribor, Slomškov trg 15, 2000 Maribor.</w:t>
      </w:r>
    </w:p>
    <w:p w14:paraId="7E4F3C9D" w14:textId="77777777" w:rsidR="00C7394B" w:rsidRPr="006F14B8" w:rsidRDefault="00C7394B" w:rsidP="00C7394B">
      <w:pPr>
        <w:overflowPunct w:val="0"/>
        <w:autoSpaceDE w:val="0"/>
        <w:autoSpaceDN w:val="0"/>
        <w:adjustRightInd w:val="0"/>
        <w:jc w:val="both"/>
        <w:textAlignment w:val="baseline"/>
        <w:rPr>
          <w:rFonts w:asciiTheme="minorHAnsi" w:hAnsiTheme="minorHAnsi" w:cstheme="minorHAnsi"/>
          <w:bCs/>
          <w:i w:val="0"/>
          <w:sz w:val="20"/>
          <w:lang w:eastAsia="x-none"/>
        </w:rPr>
      </w:pPr>
    </w:p>
    <w:p w14:paraId="40D55A6E" w14:textId="77777777" w:rsidR="00C7394B" w:rsidRPr="006F14B8" w:rsidRDefault="00C7394B" w:rsidP="00C7394B">
      <w:pPr>
        <w:overflowPunct w:val="0"/>
        <w:autoSpaceDE w:val="0"/>
        <w:autoSpaceDN w:val="0"/>
        <w:adjustRightInd w:val="0"/>
        <w:spacing w:after="120"/>
        <w:jc w:val="both"/>
        <w:textAlignment w:val="baseline"/>
        <w:rPr>
          <w:rFonts w:asciiTheme="minorHAnsi" w:hAnsiTheme="minorHAnsi" w:cstheme="minorHAnsi"/>
          <w:bCs/>
          <w:i w:val="0"/>
          <w:sz w:val="20"/>
        </w:rPr>
      </w:pPr>
      <w:r>
        <w:rPr>
          <w:rFonts w:asciiTheme="minorHAnsi" w:hAnsiTheme="minorHAnsi"/>
          <w:i w:val="0"/>
          <w:sz w:val="20"/>
        </w:rPr>
        <w:t>The Contracting Authority may avail itself of the guarantee for rectification of faults under the following conditions:</w:t>
      </w:r>
    </w:p>
    <w:p w14:paraId="53FB107E" w14:textId="77777777" w:rsidR="00C7394B" w:rsidRPr="006F14B8" w:rsidRDefault="00C7394B" w:rsidP="00C7394B">
      <w:pPr>
        <w:numPr>
          <w:ilvl w:val="0"/>
          <w:numId w:val="11"/>
        </w:numPr>
        <w:autoSpaceDE w:val="0"/>
        <w:autoSpaceDN w:val="0"/>
        <w:adjustRightInd w:val="0"/>
        <w:jc w:val="both"/>
        <w:rPr>
          <w:rFonts w:asciiTheme="minorHAnsi" w:hAnsiTheme="minorHAnsi" w:cstheme="minorHAnsi"/>
          <w:bCs/>
          <w:i w:val="0"/>
          <w:sz w:val="20"/>
        </w:rPr>
      </w:pPr>
      <w:r>
        <w:rPr>
          <w:rFonts w:asciiTheme="minorHAnsi" w:hAnsiTheme="minorHAnsi"/>
          <w:i w:val="0"/>
          <w:sz w:val="20"/>
        </w:rPr>
        <w:t>if it is established that the Supplier does not provide the services in accordance with the Contract, documents or tender documents,</w:t>
      </w:r>
    </w:p>
    <w:p w14:paraId="61B48624" w14:textId="77777777" w:rsidR="00C7394B" w:rsidRDefault="00C7394B" w:rsidP="00C7394B">
      <w:pPr>
        <w:numPr>
          <w:ilvl w:val="0"/>
          <w:numId w:val="11"/>
        </w:numPr>
        <w:autoSpaceDE w:val="0"/>
        <w:autoSpaceDN w:val="0"/>
        <w:adjustRightInd w:val="0"/>
        <w:jc w:val="both"/>
        <w:rPr>
          <w:rFonts w:asciiTheme="minorHAnsi" w:hAnsiTheme="minorHAnsi" w:cstheme="minorHAnsi"/>
          <w:bCs/>
          <w:i w:val="0"/>
          <w:sz w:val="20"/>
        </w:rPr>
      </w:pPr>
      <w:r>
        <w:rPr>
          <w:rFonts w:asciiTheme="minorHAnsi" w:hAnsiTheme="minorHAnsi"/>
          <w:i w:val="0"/>
          <w:sz w:val="20"/>
        </w:rPr>
        <w:t>if the Contracting Authority terminates the Contract due to its breach by the Supplier or</w:t>
      </w:r>
    </w:p>
    <w:p w14:paraId="79611DE4" w14:textId="666892EA" w:rsidR="003826AD" w:rsidRDefault="00C7394B" w:rsidP="009A4091">
      <w:pPr>
        <w:numPr>
          <w:ilvl w:val="0"/>
          <w:numId w:val="11"/>
        </w:numPr>
        <w:autoSpaceDE w:val="0"/>
        <w:autoSpaceDN w:val="0"/>
        <w:adjustRightInd w:val="0"/>
        <w:jc w:val="both"/>
        <w:rPr>
          <w:rFonts w:asciiTheme="minorHAnsi" w:hAnsiTheme="minorHAnsi" w:cstheme="minorHAnsi"/>
          <w:bCs/>
          <w:i w:val="0"/>
          <w:sz w:val="20"/>
        </w:rPr>
      </w:pPr>
      <w:r>
        <w:rPr>
          <w:rFonts w:asciiTheme="minorHAnsi" w:hAnsiTheme="minorHAnsi"/>
          <w:i w:val="0"/>
          <w:sz w:val="20"/>
        </w:rPr>
        <w:t>if the Contracting Authority terminates the Contract due to Supplier’s delay.</w:t>
      </w:r>
    </w:p>
    <w:p w14:paraId="02893E71" w14:textId="77777777" w:rsidR="00FB3682" w:rsidRPr="00DD17C3" w:rsidRDefault="00FB3682" w:rsidP="00AE0146">
      <w:pPr>
        <w:autoSpaceDE w:val="0"/>
        <w:autoSpaceDN w:val="0"/>
        <w:adjustRightInd w:val="0"/>
        <w:ind w:left="720"/>
        <w:jc w:val="both"/>
        <w:rPr>
          <w:rFonts w:asciiTheme="minorHAnsi" w:hAnsiTheme="minorHAnsi" w:cstheme="minorHAnsi"/>
          <w:bCs/>
          <w:i w:val="0"/>
          <w:sz w:val="20"/>
          <w:lang w:eastAsia="x-none"/>
        </w:rPr>
      </w:pPr>
    </w:p>
    <w:p w14:paraId="5163272B" w14:textId="77777777" w:rsidR="00083E65" w:rsidRPr="006F14B8" w:rsidRDefault="00083E65" w:rsidP="00E109D7">
      <w:pPr>
        <w:autoSpaceDE w:val="0"/>
        <w:autoSpaceDN w:val="0"/>
        <w:adjustRightInd w:val="0"/>
        <w:jc w:val="both"/>
        <w:rPr>
          <w:rFonts w:asciiTheme="minorHAnsi" w:hAnsiTheme="minorHAnsi" w:cstheme="minorHAnsi"/>
          <w:bCs/>
          <w:i w:val="0"/>
          <w:sz w:val="20"/>
          <w:lang w:eastAsia="x-none"/>
        </w:rPr>
      </w:pPr>
    </w:p>
    <w:p w14:paraId="5B882D82" w14:textId="21244AEC" w:rsidR="00594E6C" w:rsidRPr="006F14B8" w:rsidRDefault="00774A9F" w:rsidP="008813D8">
      <w:pPr>
        <w:pStyle w:val="Telobesedila2"/>
        <w:spacing w:after="0" w:line="240" w:lineRule="auto"/>
        <w:jc w:val="center"/>
        <w:rPr>
          <w:rFonts w:asciiTheme="minorHAnsi" w:hAnsiTheme="minorHAnsi" w:cstheme="minorHAnsi"/>
          <w:b/>
          <w:bCs/>
          <w:i w:val="0"/>
          <w:sz w:val="20"/>
        </w:rPr>
      </w:pPr>
      <w:r>
        <w:rPr>
          <w:rFonts w:asciiTheme="minorHAnsi" w:hAnsiTheme="minorHAnsi"/>
          <w:b/>
          <w:i w:val="0"/>
          <w:sz w:val="20"/>
        </w:rPr>
        <w:t>Article</w:t>
      </w:r>
      <w:r w:rsidR="008813D8">
        <w:rPr>
          <w:rFonts w:asciiTheme="minorHAnsi" w:hAnsiTheme="minorHAnsi"/>
          <w:b/>
          <w:i w:val="0"/>
          <w:sz w:val="20"/>
        </w:rPr>
        <w:t xml:space="preserve"> 22</w:t>
      </w:r>
    </w:p>
    <w:p w14:paraId="1246AED2" w14:textId="77777777" w:rsidR="00594E6C" w:rsidRPr="006F14B8" w:rsidRDefault="00594E6C" w:rsidP="006E4482">
      <w:pPr>
        <w:rPr>
          <w:rFonts w:asciiTheme="minorHAnsi" w:hAnsiTheme="minorHAnsi" w:cstheme="minorHAnsi"/>
          <w:i w:val="0"/>
          <w:snapToGrid w:val="0"/>
        </w:rPr>
      </w:pPr>
    </w:p>
    <w:p w14:paraId="34995410" w14:textId="676E1330" w:rsidR="003B0900" w:rsidRDefault="00594E6C" w:rsidP="00FC76A3">
      <w:pPr>
        <w:jc w:val="both"/>
        <w:rPr>
          <w:rFonts w:asciiTheme="minorHAnsi" w:hAnsiTheme="minorHAnsi" w:cstheme="minorHAnsi"/>
          <w:bCs/>
          <w:i w:val="0"/>
          <w:sz w:val="20"/>
        </w:rPr>
      </w:pPr>
      <w:r>
        <w:rPr>
          <w:rFonts w:asciiTheme="minorHAnsi" w:hAnsiTheme="minorHAnsi"/>
          <w:i w:val="0"/>
          <w:sz w:val="20"/>
        </w:rPr>
        <w:t>The Contracting Authority shall redeem the guarantee for the rectification of faults within the guarantee period if the Supplier does not perform guarantee obligations within the deadlines and in a manner specified in the Supplier’s tender or this Contract.</w:t>
      </w:r>
    </w:p>
    <w:p w14:paraId="2EB84D42" w14:textId="77777777" w:rsidR="00FB3682" w:rsidRPr="006F14B8" w:rsidRDefault="00FB3682" w:rsidP="00FC76A3">
      <w:pPr>
        <w:jc w:val="both"/>
        <w:rPr>
          <w:rFonts w:asciiTheme="minorHAnsi" w:hAnsiTheme="minorHAnsi" w:cstheme="minorHAnsi"/>
          <w:bCs/>
          <w:i w:val="0"/>
          <w:sz w:val="20"/>
          <w:lang w:eastAsia="x-none"/>
        </w:rPr>
      </w:pPr>
    </w:p>
    <w:p w14:paraId="08441B09" w14:textId="474ABBD7" w:rsidR="00B55D2A" w:rsidRDefault="00B55D2A">
      <w:pPr>
        <w:rPr>
          <w:rFonts w:asciiTheme="minorHAnsi" w:hAnsiTheme="minorHAnsi" w:cstheme="minorHAnsi"/>
          <w:b/>
          <w:bCs/>
          <w:i w:val="0"/>
          <w:sz w:val="20"/>
        </w:rPr>
      </w:pPr>
    </w:p>
    <w:p w14:paraId="793AB02B" w14:textId="448E7521" w:rsidR="00594E6C" w:rsidRPr="006F14B8" w:rsidRDefault="00774A9F" w:rsidP="008813D8">
      <w:pPr>
        <w:pStyle w:val="Telobesedila2"/>
        <w:spacing w:after="0" w:line="240" w:lineRule="auto"/>
        <w:jc w:val="center"/>
        <w:rPr>
          <w:rFonts w:asciiTheme="minorHAnsi" w:hAnsiTheme="minorHAnsi" w:cstheme="minorHAnsi"/>
          <w:b/>
          <w:bCs/>
          <w:i w:val="0"/>
          <w:sz w:val="20"/>
        </w:rPr>
      </w:pPr>
      <w:r>
        <w:rPr>
          <w:rFonts w:asciiTheme="minorHAnsi" w:hAnsiTheme="minorHAnsi"/>
          <w:b/>
          <w:i w:val="0"/>
          <w:sz w:val="20"/>
        </w:rPr>
        <w:t>Article</w:t>
      </w:r>
      <w:r w:rsidR="008813D8">
        <w:rPr>
          <w:rFonts w:asciiTheme="minorHAnsi" w:hAnsiTheme="minorHAnsi"/>
          <w:b/>
          <w:i w:val="0"/>
          <w:sz w:val="20"/>
        </w:rPr>
        <w:t xml:space="preserve"> 23</w:t>
      </w:r>
    </w:p>
    <w:p w14:paraId="5B8550F7" w14:textId="77777777" w:rsidR="005230A4" w:rsidRPr="006F14B8" w:rsidRDefault="005230A4" w:rsidP="006E4482">
      <w:pPr>
        <w:pStyle w:val="Telobesedila2"/>
        <w:spacing w:after="0" w:line="240" w:lineRule="auto"/>
        <w:ind w:left="502"/>
        <w:rPr>
          <w:rFonts w:asciiTheme="minorHAnsi" w:hAnsiTheme="minorHAnsi" w:cstheme="minorHAnsi"/>
          <w:i w:val="0"/>
          <w:sz w:val="20"/>
        </w:rPr>
      </w:pPr>
    </w:p>
    <w:p w14:paraId="247FEA93" w14:textId="77777777" w:rsidR="00A93684" w:rsidRPr="006F14B8" w:rsidRDefault="00A93684" w:rsidP="00A93684">
      <w:pPr>
        <w:jc w:val="both"/>
        <w:rPr>
          <w:rFonts w:asciiTheme="minorHAnsi" w:hAnsiTheme="minorHAnsi" w:cstheme="minorHAnsi"/>
          <w:bCs/>
          <w:i w:val="0"/>
          <w:sz w:val="20"/>
        </w:rPr>
      </w:pPr>
      <w:r>
        <w:rPr>
          <w:rFonts w:asciiTheme="minorHAnsi" w:hAnsiTheme="minorHAnsi"/>
          <w:i w:val="0"/>
          <w:sz w:val="20"/>
        </w:rPr>
        <w:t xml:space="preserve">During the guarantee period, the Supplier is obliged to provide fault rectification services in accordance with the provisions of this Contract. </w:t>
      </w:r>
    </w:p>
    <w:p w14:paraId="5A56D0E2" w14:textId="77777777" w:rsidR="00A93684" w:rsidRPr="006F14B8" w:rsidRDefault="00A93684" w:rsidP="00A93684">
      <w:pPr>
        <w:rPr>
          <w:rFonts w:asciiTheme="minorHAnsi" w:hAnsiTheme="minorHAnsi" w:cstheme="minorHAnsi"/>
          <w:bCs/>
          <w:i w:val="0"/>
          <w:sz w:val="20"/>
          <w:lang w:eastAsia="x-none"/>
        </w:rPr>
      </w:pPr>
    </w:p>
    <w:p w14:paraId="4F9852E1" w14:textId="77777777" w:rsidR="00A93684" w:rsidRPr="006F14B8" w:rsidRDefault="00A93684" w:rsidP="00A93684">
      <w:pPr>
        <w:keepNext/>
        <w:jc w:val="both"/>
        <w:rPr>
          <w:rFonts w:asciiTheme="minorHAnsi" w:hAnsiTheme="minorHAnsi" w:cstheme="minorHAnsi"/>
          <w:bCs/>
          <w:i w:val="0"/>
          <w:sz w:val="20"/>
        </w:rPr>
      </w:pPr>
      <w:r>
        <w:rPr>
          <w:rFonts w:asciiTheme="minorHAnsi" w:hAnsiTheme="minorHAnsi"/>
          <w:i w:val="0"/>
          <w:sz w:val="20"/>
        </w:rPr>
        <w:t>Supplier is not liable in the following cases:</w:t>
      </w:r>
    </w:p>
    <w:p w14:paraId="21B06758" w14:textId="14D5E118" w:rsidR="00A93684" w:rsidRPr="006F14B8" w:rsidRDefault="00A93684" w:rsidP="00A93684">
      <w:pPr>
        <w:numPr>
          <w:ilvl w:val="0"/>
          <w:numId w:val="11"/>
        </w:numPr>
        <w:autoSpaceDE w:val="0"/>
        <w:autoSpaceDN w:val="0"/>
        <w:adjustRightInd w:val="0"/>
        <w:jc w:val="both"/>
        <w:rPr>
          <w:rFonts w:asciiTheme="minorHAnsi" w:hAnsiTheme="minorHAnsi" w:cstheme="minorHAnsi"/>
          <w:bCs/>
          <w:i w:val="0"/>
          <w:sz w:val="20"/>
        </w:rPr>
      </w:pPr>
      <w:r>
        <w:rPr>
          <w:rFonts w:asciiTheme="minorHAnsi" w:hAnsiTheme="minorHAnsi"/>
          <w:i w:val="0"/>
          <w:sz w:val="20"/>
        </w:rPr>
        <w:t>if the User did not handle the equipment in accordance with the instructions for use accompanying the equipment,</w:t>
      </w:r>
    </w:p>
    <w:p w14:paraId="07795A23" w14:textId="6C291C86" w:rsidR="00A93684" w:rsidRPr="006F14B8" w:rsidRDefault="00A93684" w:rsidP="00A93684">
      <w:pPr>
        <w:pStyle w:val="Navadensplet1"/>
        <w:numPr>
          <w:ilvl w:val="0"/>
          <w:numId w:val="11"/>
        </w:numPr>
        <w:spacing w:before="0" w:after="0"/>
        <w:jc w:val="both"/>
        <w:rPr>
          <w:rFonts w:asciiTheme="minorHAnsi" w:hAnsiTheme="minorHAnsi" w:cstheme="minorHAnsi"/>
          <w:bCs/>
          <w:sz w:val="20"/>
        </w:rPr>
      </w:pPr>
      <w:r>
        <w:rPr>
          <w:rFonts w:asciiTheme="minorHAnsi" w:hAnsiTheme="minorHAnsi"/>
          <w:sz w:val="20"/>
        </w:rPr>
        <w:t xml:space="preserve">if an unauthorized person has interfered with the delivered and installed equipment, </w:t>
      </w:r>
    </w:p>
    <w:p w14:paraId="5583A8E9" w14:textId="00383379" w:rsidR="00A93684" w:rsidRPr="006F14B8" w:rsidRDefault="00A93684" w:rsidP="00A93684">
      <w:pPr>
        <w:numPr>
          <w:ilvl w:val="0"/>
          <w:numId w:val="11"/>
        </w:numPr>
        <w:autoSpaceDE w:val="0"/>
        <w:autoSpaceDN w:val="0"/>
        <w:adjustRightInd w:val="0"/>
        <w:jc w:val="both"/>
        <w:rPr>
          <w:rFonts w:asciiTheme="minorHAnsi" w:hAnsiTheme="minorHAnsi" w:cstheme="minorHAnsi"/>
          <w:bCs/>
          <w:i w:val="0"/>
          <w:sz w:val="20"/>
        </w:rPr>
      </w:pPr>
      <w:r>
        <w:rPr>
          <w:rFonts w:asciiTheme="minorHAnsi" w:hAnsiTheme="minorHAnsi"/>
          <w:i w:val="0"/>
          <w:sz w:val="20"/>
        </w:rPr>
        <w:t>if the User has handled the equipment in an unprofessional or negligent manner.</w:t>
      </w:r>
    </w:p>
    <w:p w14:paraId="434BB375" w14:textId="77777777" w:rsidR="00A93684" w:rsidRPr="006F14B8" w:rsidRDefault="00A93684" w:rsidP="00A93684">
      <w:pPr>
        <w:keepNext/>
        <w:jc w:val="both"/>
        <w:rPr>
          <w:rFonts w:asciiTheme="minorHAnsi" w:hAnsiTheme="minorHAnsi" w:cstheme="minorHAnsi"/>
          <w:bCs/>
          <w:i w:val="0"/>
          <w:sz w:val="20"/>
        </w:rPr>
      </w:pPr>
      <w:r>
        <w:rPr>
          <w:rFonts w:asciiTheme="minorHAnsi" w:hAnsiTheme="minorHAnsi"/>
          <w:i w:val="0"/>
          <w:sz w:val="20"/>
        </w:rPr>
        <w:t>Guarantee does not cover:</w:t>
      </w:r>
    </w:p>
    <w:p w14:paraId="4A307555" w14:textId="77777777" w:rsidR="00A93684" w:rsidRPr="006F14B8" w:rsidRDefault="00A93684" w:rsidP="00A93684">
      <w:pPr>
        <w:numPr>
          <w:ilvl w:val="0"/>
          <w:numId w:val="11"/>
        </w:numPr>
        <w:autoSpaceDE w:val="0"/>
        <w:autoSpaceDN w:val="0"/>
        <w:adjustRightInd w:val="0"/>
        <w:jc w:val="both"/>
        <w:rPr>
          <w:rFonts w:asciiTheme="minorHAnsi" w:hAnsiTheme="minorHAnsi" w:cstheme="minorHAnsi"/>
          <w:bCs/>
          <w:i w:val="0"/>
          <w:sz w:val="20"/>
        </w:rPr>
      </w:pPr>
      <w:r>
        <w:rPr>
          <w:rFonts w:asciiTheme="minorHAnsi" w:hAnsiTheme="minorHAnsi"/>
          <w:i w:val="0"/>
          <w:sz w:val="20"/>
        </w:rPr>
        <w:t>mechanical damage caused by the User,</w:t>
      </w:r>
    </w:p>
    <w:p w14:paraId="401211F3" w14:textId="59C742B2" w:rsidR="00A93684" w:rsidRDefault="00A93684" w:rsidP="00A93684">
      <w:pPr>
        <w:numPr>
          <w:ilvl w:val="0"/>
          <w:numId w:val="11"/>
        </w:numPr>
        <w:autoSpaceDE w:val="0"/>
        <w:autoSpaceDN w:val="0"/>
        <w:adjustRightInd w:val="0"/>
        <w:jc w:val="both"/>
        <w:rPr>
          <w:rFonts w:asciiTheme="minorHAnsi" w:hAnsiTheme="minorHAnsi" w:cstheme="minorHAnsi"/>
          <w:bCs/>
          <w:i w:val="0"/>
          <w:sz w:val="20"/>
        </w:rPr>
      </w:pPr>
      <w:r>
        <w:rPr>
          <w:rFonts w:asciiTheme="minorHAnsi" w:hAnsiTheme="minorHAnsi"/>
          <w:i w:val="0"/>
          <w:sz w:val="20"/>
        </w:rPr>
        <w:t>damage caused by the fluctuation of electric voltage or surges of electric current.</w:t>
      </w:r>
    </w:p>
    <w:p w14:paraId="4C56805A" w14:textId="77777777" w:rsidR="002850ED" w:rsidRDefault="002850ED" w:rsidP="000C3836">
      <w:pPr>
        <w:autoSpaceDE w:val="0"/>
        <w:autoSpaceDN w:val="0"/>
        <w:adjustRightInd w:val="0"/>
        <w:ind w:left="720"/>
        <w:jc w:val="both"/>
        <w:rPr>
          <w:rFonts w:asciiTheme="minorHAnsi" w:hAnsiTheme="minorHAnsi" w:cstheme="minorHAnsi"/>
          <w:bCs/>
          <w:i w:val="0"/>
          <w:sz w:val="20"/>
          <w:lang w:eastAsia="x-none"/>
        </w:rPr>
      </w:pPr>
    </w:p>
    <w:p w14:paraId="56958CCA" w14:textId="42471572" w:rsidR="002E6EFE" w:rsidRDefault="002E6EFE" w:rsidP="002E6EFE">
      <w:pPr>
        <w:autoSpaceDE w:val="0"/>
        <w:autoSpaceDN w:val="0"/>
        <w:adjustRightInd w:val="0"/>
        <w:jc w:val="both"/>
        <w:rPr>
          <w:rFonts w:asciiTheme="minorHAnsi" w:hAnsiTheme="minorHAnsi" w:cstheme="minorHAnsi"/>
          <w:bCs/>
          <w:i w:val="0"/>
          <w:sz w:val="20"/>
          <w:lang w:eastAsia="x-none"/>
        </w:rPr>
      </w:pPr>
    </w:p>
    <w:p w14:paraId="1EA62AC4" w14:textId="27E05681" w:rsidR="00A93684" w:rsidRPr="006F14B8" w:rsidRDefault="00A93684" w:rsidP="008813D8">
      <w:pPr>
        <w:pStyle w:val="Telobesedila2"/>
        <w:spacing w:after="0" w:line="240" w:lineRule="auto"/>
        <w:jc w:val="center"/>
        <w:rPr>
          <w:rFonts w:asciiTheme="minorHAnsi" w:hAnsiTheme="minorHAnsi" w:cstheme="minorHAnsi"/>
          <w:b/>
          <w:bCs/>
          <w:i w:val="0"/>
          <w:sz w:val="20"/>
        </w:rPr>
      </w:pPr>
      <w:r>
        <w:rPr>
          <w:rFonts w:asciiTheme="minorHAnsi" w:hAnsiTheme="minorHAnsi"/>
          <w:b/>
          <w:i w:val="0"/>
          <w:sz w:val="20"/>
        </w:rPr>
        <w:t>Article</w:t>
      </w:r>
      <w:r w:rsidR="008813D8">
        <w:rPr>
          <w:rFonts w:asciiTheme="minorHAnsi" w:hAnsiTheme="minorHAnsi"/>
          <w:b/>
          <w:i w:val="0"/>
          <w:sz w:val="20"/>
        </w:rPr>
        <w:t xml:space="preserve"> 24</w:t>
      </w:r>
    </w:p>
    <w:p w14:paraId="67C35294" w14:textId="77777777" w:rsidR="00A93684" w:rsidRPr="006F14B8" w:rsidRDefault="00A93684" w:rsidP="00A93684">
      <w:pPr>
        <w:jc w:val="center"/>
        <w:rPr>
          <w:rFonts w:asciiTheme="minorHAnsi" w:hAnsiTheme="minorHAnsi" w:cstheme="minorHAnsi"/>
          <w:i w:val="0"/>
          <w:snapToGrid w:val="0"/>
        </w:rPr>
      </w:pPr>
    </w:p>
    <w:p w14:paraId="4B43EC81" w14:textId="0394276E" w:rsidR="00A93684" w:rsidRDefault="00A93684" w:rsidP="00A93684">
      <w:pPr>
        <w:pStyle w:val="Navadensplet1"/>
        <w:spacing w:before="0" w:after="0"/>
        <w:jc w:val="both"/>
        <w:rPr>
          <w:rFonts w:asciiTheme="minorHAnsi" w:hAnsiTheme="minorHAnsi" w:cstheme="minorHAnsi"/>
          <w:bCs/>
          <w:sz w:val="20"/>
        </w:rPr>
      </w:pPr>
      <w:r>
        <w:rPr>
          <w:rFonts w:asciiTheme="minorHAnsi" w:hAnsiTheme="minorHAnsi"/>
          <w:sz w:val="20"/>
        </w:rPr>
        <w:t>Supplier’s guarantee for hidden faults of the equipment applies for 180 (one hundred and eighty) days after delivery and signing of the handover record. If any item of delivered equipment exhibits the aforementioned deviations or faults within this period, the Contracting Authority may partially or completely terminate the Contract. In the event of termination of the Contract, the Contracting Authority shall inform the Supplier about it in writing, indicating the location and time of the availability of the equipment to the Supplier, and set a time limit for the return of the purchase price.</w:t>
      </w:r>
    </w:p>
    <w:p w14:paraId="36524798" w14:textId="77777777" w:rsidR="0093590D" w:rsidRPr="006F14B8" w:rsidRDefault="0093590D" w:rsidP="00834796">
      <w:pPr>
        <w:pStyle w:val="Navadensplet1"/>
        <w:overflowPunct/>
        <w:autoSpaceDE/>
        <w:autoSpaceDN/>
        <w:adjustRightInd/>
        <w:spacing w:before="0" w:after="0"/>
        <w:rPr>
          <w:rFonts w:asciiTheme="minorHAnsi" w:hAnsiTheme="minorHAnsi" w:cstheme="minorHAnsi"/>
          <w:sz w:val="20"/>
        </w:rPr>
      </w:pPr>
    </w:p>
    <w:p w14:paraId="0E370D53" w14:textId="1622A503" w:rsidR="00A93684" w:rsidRPr="006F14B8" w:rsidRDefault="00A93684" w:rsidP="008813D8">
      <w:pPr>
        <w:jc w:val="center"/>
        <w:rPr>
          <w:rFonts w:asciiTheme="minorHAnsi" w:hAnsiTheme="minorHAnsi" w:cstheme="minorHAnsi"/>
          <w:b/>
          <w:bCs/>
          <w:i w:val="0"/>
          <w:sz w:val="20"/>
        </w:rPr>
      </w:pPr>
      <w:r>
        <w:rPr>
          <w:rFonts w:asciiTheme="minorHAnsi" w:hAnsiTheme="minorHAnsi"/>
          <w:b/>
          <w:i w:val="0"/>
          <w:sz w:val="20"/>
        </w:rPr>
        <w:t>Article</w:t>
      </w:r>
      <w:r w:rsidR="008813D8">
        <w:rPr>
          <w:rFonts w:asciiTheme="minorHAnsi" w:hAnsiTheme="minorHAnsi"/>
          <w:b/>
          <w:i w:val="0"/>
          <w:sz w:val="20"/>
        </w:rPr>
        <w:t xml:space="preserve"> 25</w:t>
      </w:r>
    </w:p>
    <w:p w14:paraId="535C9F70" w14:textId="77777777" w:rsidR="009C15A8" w:rsidRDefault="009C15A8" w:rsidP="00A93684">
      <w:pPr>
        <w:jc w:val="both"/>
        <w:rPr>
          <w:rFonts w:asciiTheme="minorHAnsi" w:hAnsiTheme="minorHAnsi" w:cstheme="minorHAnsi"/>
          <w:bCs/>
          <w:i w:val="0"/>
          <w:color w:val="000000" w:themeColor="text1"/>
          <w:sz w:val="20"/>
          <w:lang w:eastAsia="x-none"/>
        </w:rPr>
      </w:pPr>
    </w:p>
    <w:p w14:paraId="4FCE80C8" w14:textId="54DB24F5" w:rsidR="00425C4F" w:rsidRPr="003B4042" w:rsidRDefault="00A93684" w:rsidP="00A83AC2">
      <w:pPr>
        <w:pStyle w:val="Navadensplet1"/>
        <w:overflowPunct/>
        <w:autoSpaceDE/>
        <w:autoSpaceDN/>
        <w:adjustRightInd/>
        <w:spacing w:before="0" w:after="0"/>
        <w:jc w:val="both"/>
        <w:rPr>
          <w:rFonts w:asciiTheme="minorHAnsi" w:hAnsiTheme="minorHAnsi" w:cstheme="minorHAnsi"/>
          <w:bCs/>
          <w:i/>
          <w:iCs/>
          <w:color w:val="0070C0"/>
          <w:sz w:val="20"/>
        </w:rPr>
      </w:pPr>
      <w:r>
        <w:rPr>
          <w:rFonts w:asciiTheme="minorHAnsi" w:hAnsiTheme="minorHAnsi"/>
          <w:color w:val="000000" w:themeColor="text1"/>
          <w:sz w:val="20"/>
        </w:rPr>
        <w:t xml:space="preserve">For the delivered equipment, as specified in the Contracting Authority’s Technical Specifications, and the associated repair and support services, the Supplier provides a guarantee for proper technical operation of </w:t>
      </w:r>
      <w:r>
        <w:rPr>
          <w:rFonts w:asciiTheme="minorHAnsi" w:hAnsiTheme="minorHAnsi"/>
          <w:i/>
          <w:color w:val="0070C0"/>
          <w:sz w:val="20"/>
        </w:rPr>
        <w:t xml:space="preserve">60 (lot 1 / 60 (lot 2) / 60 (lot 3) / 24 (lot 4) / 24 (lot 5) </w:t>
      </w:r>
      <w:r>
        <w:rPr>
          <w:rFonts w:asciiTheme="minorHAnsi" w:hAnsiTheme="minorHAnsi"/>
          <w:color w:val="000000" w:themeColor="text1"/>
          <w:sz w:val="20"/>
        </w:rPr>
        <w:t xml:space="preserve">months. </w:t>
      </w:r>
      <w:r>
        <w:rPr>
          <w:rFonts w:asciiTheme="minorHAnsi" w:hAnsiTheme="minorHAnsi"/>
          <w:i/>
          <w:color w:val="0070C0"/>
          <w:sz w:val="20"/>
        </w:rPr>
        <w:t>* Contracting Authority’s note: the guarantee period for each individual lot shall be specified. In the event that the tenderer offers a longer guarantee period, the Contracting Authority shall amend the Contract accordingly in this part.</w:t>
      </w:r>
    </w:p>
    <w:p w14:paraId="7671FD8B" w14:textId="2B0713A4" w:rsidR="002850ED" w:rsidRDefault="002850ED" w:rsidP="00A83AC2">
      <w:pPr>
        <w:pStyle w:val="Navadensplet1"/>
        <w:overflowPunct/>
        <w:autoSpaceDE/>
        <w:autoSpaceDN/>
        <w:adjustRightInd/>
        <w:spacing w:before="0" w:after="0"/>
        <w:jc w:val="both"/>
        <w:rPr>
          <w:rFonts w:asciiTheme="minorHAnsi" w:hAnsiTheme="minorHAnsi" w:cstheme="minorHAnsi"/>
          <w:bCs/>
          <w:i/>
          <w:iCs/>
          <w:color w:val="0070C0"/>
          <w:sz w:val="20"/>
          <w:lang w:eastAsia="x-none"/>
        </w:rPr>
      </w:pPr>
    </w:p>
    <w:p w14:paraId="75B8653C" w14:textId="42DED3BD" w:rsidR="00425C4F" w:rsidRDefault="00B65E73" w:rsidP="00431309">
      <w:pPr>
        <w:spacing w:after="120"/>
        <w:jc w:val="both"/>
        <w:rPr>
          <w:rFonts w:asciiTheme="minorHAnsi" w:hAnsiTheme="minorHAnsi" w:cstheme="minorHAnsi"/>
          <w:bCs/>
          <w:i w:val="0"/>
          <w:sz w:val="20"/>
        </w:rPr>
      </w:pPr>
      <w:r>
        <w:rPr>
          <w:rFonts w:asciiTheme="minorHAnsi" w:hAnsiTheme="minorHAnsi"/>
          <w:i w:val="0"/>
          <w:sz w:val="20"/>
        </w:rPr>
        <w:lastRenderedPageBreak/>
        <w:t xml:space="preserve">The guarantee period runs from the date of the signature of the handover record. If the equipment has been replaced within the guarantee period, the guarantee period begins </w:t>
      </w:r>
      <w:r w:rsidR="008813D8">
        <w:rPr>
          <w:rFonts w:asciiTheme="minorHAnsi" w:hAnsiTheme="minorHAnsi"/>
          <w:i w:val="0"/>
          <w:sz w:val="20"/>
        </w:rPr>
        <w:t>again,</w:t>
      </w:r>
      <w:r>
        <w:rPr>
          <w:rFonts w:asciiTheme="minorHAnsi" w:hAnsiTheme="minorHAnsi"/>
          <w:i w:val="0"/>
          <w:sz w:val="20"/>
        </w:rPr>
        <w:t xml:space="preserve"> and the Supplier is obliged to issue a new guarantee certificate. The software is subject to the guarantee and license terms which the Supplier of this equipment provides for individual software products.</w:t>
      </w:r>
    </w:p>
    <w:p w14:paraId="7F462BC1" w14:textId="77777777" w:rsidR="00C32C51" w:rsidRPr="006F14B8" w:rsidRDefault="00C32C51" w:rsidP="00431309">
      <w:pPr>
        <w:spacing w:after="120"/>
        <w:jc w:val="both"/>
        <w:rPr>
          <w:rFonts w:asciiTheme="minorHAnsi" w:hAnsiTheme="minorHAnsi" w:cstheme="minorHAnsi"/>
          <w:bCs/>
          <w:i w:val="0"/>
          <w:color w:val="000000" w:themeColor="text1"/>
          <w:sz w:val="20"/>
        </w:rPr>
      </w:pPr>
      <w:r>
        <w:rPr>
          <w:rFonts w:asciiTheme="minorHAnsi" w:hAnsiTheme="minorHAnsi"/>
          <w:i w:val="0"/>
          <w:color w:val="000000" w:themeColor="text1"/>
          <w:sz w:val="20"/>
        </w:rPr>
        <w:t>During the guarantee period, the Supplier has to provide access to all software updates (firmware, drivers, etc.) at no additional cost. All patches, service packs, upgrades and support have to come from the Supplier of the hardware or software.</w:t>
      </w:r>
    </w:p>
    <w:p w14:paraId="514E40BB" w14:textId="633416D5" w:rsidR="00A93684" w:rsidRDefault="00A93684" w:rsidP="00431309">
      <w:pPr>
        <w:pStyle w:val="Navadensplet1"/>
        <w:spacing w:before="0" w:after="120"/>
        <w:jc w:val="both"/>
        <w:rPr>
          <w:rFonts w:asciiTheme="minorHAnsi" w:hAnsiTheme="minorHAnsi" w:cstheme="minorHAnsi"/>
          <w:bCs/>
          <w:sz w:val="20"/>
        </w:rPr>
      </w:pPr>
      <w:r>
        <w:rPr>
          <w:rFonts w:asciiTheme="minorHAnsi" w:hAnsiTheme="minorHAnsi"/>
          <w:sz w:val="20"/>
        </w:rPr>
        <w:t xml:space="preserve">In order to rectify faults of the supplied equipment during the guarantee period, the Supplier undertakes to provide without interruption repairs under guarantee at its own cost at the location of the User, including transportation costs (also customs, tolls, etc.) to the location of the User and Payer. The Supplier has to provide spare parts and replacement equipment in the extent and of type that provides a functional and equivalent replacement of any device or system subject to repair under guarantee. </w:t>
      </w:r>
    </w:p>
    <w:p w14:paraId="33C97556" w14:textId="2F86D84B" w:rsidR="00877DFF" w:rsidRPr="006F14B8" w:rsidRDefault="00877DFF" w:rsidP="00431309">
      <w:pPr>
        <w:pStyle w:val="Navadensplet1"/>
        <w:spacing w:before="0" w:after="120"/>
        <w:jc w:val="both"/>
        <w:rPr>
          <w:rFonts w:asciiTheme="minorHAnsi" w:hAnsiTheme="minorHAnsi" w:cstheme="minorHAnsi"/>
          <w:bCs/>
          <w:sz w:val="20"/>
        </w:rPr>
      </w:pPr>
      <w:r>
        <w:rPr>
          <w:rFonts w:asciiTheme="minorHAnsi" w:hAnsiTheme="minorHAnsi"/>
          <w:sz w:val="20"/>
        </w:rPr>
        <w:t>All transportation and other costs related to the rectification of faults and of replacement with equivalent new goods during the guarantee period are borne by the Supplier.</w:t>
      </w:r>
    </w:p>
    <w:p w14:paraId="6A77A704" w14:textId="22E010D6" w:rsidR="00190AAF" w:rsidRPr="00190AAF" w:rsidRDefault="00A93684" w:rsidP="00190AAF">
      <w:pPr>
        <w:pStyle w:val="Navadensplet1"/>
        <w:spacing w:before="0" w:after="120"/>
        <w:jc w:val="both"/>
        <w:rPr>
          <w:rFonts w:asciiTheme="minorHAnsi" w:hAnsiTheme="minorHAnsi" w:cstheme="minorHAnsi"/>
          <w:bCs/>
          <w:sz w:val="20"/>
        </w:rPr>
      </w:pPr>
      <w:r>
        <w:rPr>
          <w:rFonts w:asciiTheme="minorHAnsi" w:hAnsiTheme="minorHAnsi"/>
          <w:sz w:val="20"/>
        </w:rPr>
        <w:t>For the entire duration of the Contract, the Supplier needs to run its own organized technical support which receives User’s notifications and allows the User and Payer to communicate with the Supplier for technical support. The time of notification is defined as the time of the arrival of the message to the Supplier's e-mail specified in this Contract, provided that it was submitted by the Contracting Authority and contains at least the information necessary to identify the equipment.</w:t>
      </w:r>
    </w:p>
    <w:p w14:paraId="7A9F577C" w14:textId="688E18C5" w:rsidR="00190AAF" w:rsidRDefault="00190AAF" w:rsidP="0053232B">
      <w:pPr>
        <w:autoSpaceDE w:val="0"/>
        <w:autoSpaceDN w:val="0"/>
        <w:adjustRightInd w:val="0"/>
        <w:spacing w:after="120"/>
        <w:jc w:val="both"/>
        <w:rPr>
          <w:rFonts w:asciiTheme="minorHAnsi" w:hAnsiTheme="minorHAnsi" w:cstheme="minorHAnsi"/>
          <w:bCs/>
          <w:i w:val="0"/>
          <w:sz w:val="20"/>
        </w:rPr>
      </w:pPr>
      <w:r>
        <w:rPr>
          <w:rFonts w:asciiTheme="minorHAnsi" w:hAnsiTheme="minorHAnsi"/>
          <w:i w:val="0"/>
          <w:color w:val="000000" w:themeColor="text1"/>
          <w:sz w:val="20"/>
        </w:rPr>
        <w:t xml:space="preserve">The Supplier has to respond </w:t>
      </w:r>
      <w:bookmarkStart w:id="11" w:name="_Hlk90581532"/>
      <w:r>
        <w:rPr>
          <w:rFonts w:asciiTheme="minorHAnsi" w:hAnsiTheme="minorHAnsi"/>
          <w:i w:val="0"/>
          <w:color w:val="000000" w:themeColor="text1"/>
          <w:sz w:val="20"/>
        </w:rPr>
        <w:t>to the received notification concerning the fault at the latest within two (2) working days</w:t>
      </w:r>
      <w:bookmarkEnd w:id="11"/>
      <w:r>
        <w:rPr>
          <w:rFonts w:asciiTheme="minorHAnsi" w:hAnsiTheme="minorHAnsi"/>
          <w:i w:val="0"/>
          <w:color w:val="000000" w:themeColor="text1"/>
          <w:sz w:val="20"/>
        </w:rPr>
        <w:t xml:space="preserve">. </w:t>
      </w:r>
      <w:r>
        <w:rPr>
          <w:rFonts w:asciiTheme="minorHAnsi" w:hAnsiTheme="minorHAnsi"/>
          <w:i w:val="0"/>
          <w:sz w:val="20"/>
        </w:rPr>
        <w:t>The User and Payer shall send the notification by email. The start of the response time is defined as the time of the sending of the notification of fault by the User and Payer.</w:t>
      </w:r>
    </w:p>
    <w:p w14:paraId="79BB3B90" w14:textId="04213525" w:rsidR="00A93684" w:rsidRPr="006F14B8" w:rsidRDefault="00A93684" w:rsidP="0053232B">
      <w:pPr>
        <w:autoSpaceDE w:val="0"/>
        <w:autoSpaceDN w:val="0"/>
        <w:adjustRightInd w:val="0"/>
        <w:spacing w:after="120"/>
        <w:jc w:val="both"/>
        <w:rPr>
          <w:rFonts w:asciiTheme="minorHAnsi" w:hAnsiTheme="minorHAnsi" w:cstheme="minorHAnsi"/>
          <w:bCs/>
          <w:i w:val="0"/>
          <w:sz w:val="20"/>
        </w:rPr>
      </w:pPr>
      <w:r>
        <w:rPr>
          <w:rFonts w:asciiTheme="minorHAnsi" w:hAnsiTheme="minorHAnsi"/>
          <w:i w:val="0"/>
          <w:sz w:val="20"/>
        </w:rPr>
        <w:t xml:space="preserve">The response time is the time within which the Supplier has to respond to the notification concerning the fault. The </w:t>
      </w:r>
      <w:r w:rsidR="008813D8">
        <w:rPr>
          <w:rFonts w:asciiTheme="minorHAnsi" w:hAnsiTheme="minorHAnsi"/>
          <w:i w:val="0"/>
          <w:sz w:val="20"/>
        </w:rPr>
        <w:t>notification</w:t>
      </w:r>
      <w:r>
        <w:rPr>
          <w:rFonts w:asciiTheme="minorHAnsi" w:hAnsiTheme="minorHAnsi"/>
          <w:i w:val="0"/>
          <w:sz w:val="20"/>
        </w:rPr>
        <w:t xml:space="preserve"> shall be sent by email. The start of the response time is defined as the time of the sending of the notification of fault by the User.</w:t>
      </w:r>
    </w:p>
    <w:p w14:paraId="6D07A763" w14:textId="77777777" w:rsidR="00A93684" w:rsidRPr="006F14B8" w:rsidRDefault="00A93684" w:rsidP="0053232B">
      <w:pPr>
        <w:spacing w:after="120"/>
        <w:jc w:val="both"/>
        <w:rPr>
          <w:rFonts w:asciiTheme="minorHAnsi" w:hAnsiTheme="minorHAnsi" w:cstheme="minorHAnsi"/>
          <w:bCs/>
          <w:i w:val="0"/>
          <w:sz w:val="20"/>
        </w:rPr>
      </w:pPr>
      <w:r>
        <w:rPr>
          <w:rFonts w:asciiTheme="minorHAnsi" w:hAnsiTheme="minorHAnsi"/>
          <w:i w:val="0"/>
          <w:sz w:val="20"/>
        </w:rPr>
        <w:t>If the fault is not rectified within the contractual period, the Contracting Authority may request compensation for damage.</w:t>
      </w:r>
    </w:p>
    <w:p w14:paraId="1008EBFA" w14:textId="034B071A" w:rsidR="00A93684" w:rsidRPr="006F14B8" w:rsidRDefault="0053232B" w:rsidP="0053232B">
      <w:pPr>
        <w:pStyle w:val="Navadensplet1"/>
        <w:jc w:val="both"/>
        <w:rPr>
          <w:rFonts w:asciiTheme="minorHAnsi" w:hAnsiTheme="minorHAnsi" w:cstheme="minorHAnsi"/>
          <w:bCs/>
          <w:sz w:val="20"/>
        </w:rPr>
      </w:pPr>
      <w:r>
        <w:rPr>
          <w:rFonts w:asciiTheme="minorHAnsi" w:hAnsiTheme="minorHAnsi"/>
          <w:sz w:val="20"/>
        </w:rPr>
        <w:t>The fault has to be rectified within forty five (45) days from the reporting of the fault (during working hours from 8:00 to 16:00). In this case, the guarantee period is extended by the fault rectification time. If the fault is not rectified within forty five (45) days, after the expiry of this period, the Supplier has to provide the User with equivalent new goods. All transportation and other costs related to the rectification of faults and of replacement with equivalent new goods during the guarantee period are borne by the Supplier. In the event of non-compliance with the obligations referred to in the preceding paragraph, the Supplier is obliged to reimburse the Contracting Authority for any additional costs and damages incurred to the Contracting Authority as a result.</w:t>
      </w:r>
    </w:p>
    <w:p w14:paraId="4151A2C6" w14:textId="77777777" w:rsidR="00A93684" w:rsidRPr="006F14B8" w:rsidRDefault="00A93684" w:rsidP="00A93684">
      <w:pPr>
        <w:autoSpaceDE w:val="0"/>
        <w:autoSpaceDN w:val="0"/>
        <w:adjustRightInd w:val="0"/>
        <w:jc w:val="both"/>
        <w:rPr>
          <w:rFonts w:asciiTheme="minorHAnsi" w:hAnsiTheme="minorHAnsi" w:cstheme="minorHAnsi"/>
          <w:bCs/>
          <w:i w:val="0"/>
          <w:sz w:val="20"/>
        </w:rPr>
      </w:pPr>
      <w:r>
        <w:rPr>
          <w:rFonts w:asciiTheme="minorHAnsi" w:hAnsiTheme="minorHAnsi"/>
          <w:i w:val="0"/>
          <w:sz w:val="20"/>
        </w:rPr>
        <w:t>The Supplier undertakes to provide spare parts within the specified period from the date of the last delivery of the equipment.</w:t>
      </w:r>
    </w:p>
    <w:p w14:paraId="326F185F" w14:textId="77777777" w:rsidR="00A93684" w:rsidRPr="006F14B8" w:rsidRDefault="00A93684" w:rsidP="00A93684">
      <w:pPr>
        <w:autoSpaceDE w:val="0"/>
        <w:autoSpaceDN w:val="0"/>
        <w:adjustRightInd w:val="0"/>
        <w:jc w:val="both"/>
        <w:rPr>
          <w:rFonts w:asciiTheme="minorHAnsi" w:hAnsiTheme="minorHAnsi" w:cstheme="minorHAnsi"/>
          <w:bCs/>
          <w:i w:val="0"/>
          <w:sz w:val="20"/>
        </w:rPr>
      </w:pPr>
      <w:r>
        <w:rPr>
          <w:rFonts w:asciiTheme="minorHAnsi" w:hAnsiTheme="minorHAnsi"/>
          <w:i w:val="0"/>
          <w:sz w:val="20"/>
        </w:rPr>
        <w:t>In the event of non-compliance with the obligations referred to in the preceding paragraph, the Supplier is obliged to reimburse the Contracting Authority for any additional costs and damages incurred to the Contracting Authority as a result.</w:t>
      </w:r>
    </w:p>
    <w:p w14:paraId="6B06CF19" w14:textId="77777777" w:rsidR="00A93684" w:rsidRPr="006F14B8" w:rsidRDefault="00A93684" w:rsidP="00A93684">
      <w:pPr>
        <w:pStyle w:val="Navadensplet1"/>
        <w:spacing w:before="0" w:after="0"/>
        <w:jc w:val="both"/>
        <w:rPr>
          <w:rFonts w:asciiTheme="minorHAnsi" w:hAnsiTheme="minorHAnsi" w:cstheme="minorHAnsi"/>
          <w:bCs/>
          <w:sz w:val="20"/>
          <w:lang w:eastAsia="x-none"/>
        </w:rPr>
      </w:pPr>
    </w:p>
    <w:p w14:paraId="6A6B2671" w14:textId="1A6275D3" w:rsidR="00A93684" w:rsidRPr="006F14B8" w:rsidRDefault="00A93684" w:rsidP="00A93684">
      <w:pPr>
        <w:pStyle w:val="Navadensplet1"/>
        <w:spacing w:before="0" w:after="0"/>
        <w:jc w:val="both"/>
        <w:rPr>
          <w:rFonts w:asciiTheme="minorHAnsi" w:hAnsiTheme="minorHAnsi" w:cstheme="minorHAnsi"/>
          <w:bCs/>
          <w:sz w:val="20"/>
        </w:rPr>
      </w:pPr>
      <w:r>
        <w:rPr>
          <w:rFonts w:asciiTheme="minorHAnsi" w:hAnsiTheme="minorHAnsi"/>
          <w:sz w:val="20"/>
        </w:rPr>
        <w:t>In the event of a malfunction of the software subject to repair under guarantee, the Supplier will provide the User and Payer with the maximal technical assistance, notify the manufacturer about the malfunction and, as soon as the manufacturer supplies the software version in which the malfunction is eliminated, deliver it to the User and Payer.</w:t>
      </w:r>
    </w:p>
    <w:p w14:paraId="0AE0361D" w14:textId="77777777" w:rsidR="00A447B9" w:rsidRDefault="00A447B9" w:rsidP="00A93684">
      <w:pPr>
        <w:pStyle w:val="Navadensplet1"/>
        <w:spacing w:before="0" w:after="0"/>
        <w:jc w:val="both"/>
        <w:rPr>
          <w:rFonts w:asciiTheme="minorHAnsi" w:hAnsiTheme="minorHAnsi" w:cstheme="minorHAnsi"/>
          <w:bCs/>
          <w:sz w:val="20"/>
          <w:lang w:eastAsia="x-none"/>
        </w:rPr>
      </w:pPr>
    </w:p>
    <w:p w14:paraId="2BAEB576" w14:textId="0CE943F0" w:rsidR="00A93684" w:rsidRDefault="00A93684" w:rsidP="00A93684">
      <w:pPr>
        <w:pStyle w:val="Navadensplet1"/>
        <w:spacing w:before="0" w:after="0"/>
        <w:jc w:val="both"/>
        <w:rPr>
          <w:rFonts w:asciiTheme="minorHAnsi" w:hAnsiTheme="minorHAnsi" w:cstheme="minorHAnsi"/>
          <w:bCs/>
          <w:sz w:val="20"/>
        </w:rPr>
      </w:pPr>
      <w:r>
        <w:rPr>
          <w:rFonts w:asciiTheme="minorHAnsi" w:hAnsiTheme="minorHAnsi"/>
          <w:sz w:val="20"/>
        </w:rPr>
        <w:t xml:space="preserve">The Supplier shall within the guarantee period rectify hardware faults exclusively on the basis of the User's written report of fault containing information about the type of the faulty equipment and problem description, sent by the User to the following e-mail address of the Supplier: </w:t>
      </w:r>
      <w:r w:rsidR="003D1D31" w:rsidRPr="006F14B8">
        <w:rPr>
          <w:rFonts w:asciiTheme="minorHAnsi" w:hAnsiTheme="minorHAnsi" w:cstheme="minorHAnsi"/>
          <w:sz w:val="20"/>
          <w:u w:val="single"/>
        </w:rPr>
        <w:fldChar w:fldCharType="begin" w:fldLock="1">
          <w:ffData>
            <w:name w:val="Besedilo21"/>
            <w:enabled/>
            <w:calcOnExit w:val="0"/>
            <w:textInput/>
          </w:ffData>
        </w:fldChar>
      </w:r>
      <w:bookmarkStart w:id="12" w:name="Besedilo21"/>
      <w:r w:rsidR="003D1D31" w:rsidRPr="006F14B8">
        <w:rPr>
          <w:rFonts w:asciiTheme="minorHAnsi" w:hAnsiTheme="minorHAnsi" w:cstheme="minorHAnsi"/>
          <w:sz w:val="20"/>
          <w:u w:val="single"/>
        </w:rPr>
        <w:instrText xml:space="preserve"> FORMTEXT </w:instrText>
      </w:r>
      <w:r w:rsidR="003D1D31" w:rsidRPr="006F14B8">
        <w:rPr>
          <w:rFonts w:asciiTheme="minorHAnsi" w:hAnsiTheme="minorHAnsi" w:cstheme="minorHAnsi"/>
          <w:sz w:val="20"/>
          <w:u w:val="single"/>
        </w:rPr>
      </w:r>
      <w:r w:rsidR="003D1D31" w:rsidRPr="006F14B8">
        <w:rPr>
          <w:rFonts w:asciiTheme="minorHAnsi" w:hAnsiTheme="minorHAnsi" w:cstheme="minorHAnsi"/>
          <w:sz w:val="20"/>
          <w:u w:val="single"/>
        </w:rPr>
        <w:fldChar w:fldCharType="separate"/>
      </w:r>
      <w:r>
        <w:rPr>
          <w:rFonts w:asciiTheme="minorHAnsi" w:hAnsiTheme="minorHAnsi"/>
          <w:sz w:val="20"/>
          <w:u w:val="single"/>
        </w:rPr>
        <w:t>     </w:t>
      </w:r>
      <w:r w:rsidR="003D1D31" w:rsidRPr="006F14B8">
        <w:rPr>
          <w:rFonts w:asciiTheme="minorHAnsi" w:hAnsiTheme="minorHAnsi" w:cstheme="minorHAnsi"/>
          <w:sz w:val="20"/>
          <w:u w:val="single"/>
        </w:rPr>
        <w:fldChar w:fldCharType="end"/>
      </w:r>
      <w:bookmarkEnd w:id="12"/>
      <w:r>
        <w:rPr>
          <w:rFonts w:asciiTheme="minorHAnsi" w:hAnsiTheme="minorHAnsi"/>
          <w:sz w:val="20"/>
        </w:rPr>
        <w:t>. All parts and equipment removed and replaced by substitutes equivalent in functionality and value in the rectification procedure become the property of the Supplier, while the installed parts and equipment become the property of the User.</w:t>
      </w:r>
    </w:p>
    <w:p w14:paraId="6BE018E3" w14:textId="77777777" w:rsidR="0053232B" w:rsidRPr="006F14B8" w:rsidRDefault="0053232B" w:rsidP="00A93684">
      <w:pPr>
        <w:pStyle w:val="Navadensplet1"/>
        <w:spacing w:before="0" w:after="0"/>
        <w:jc w:val="both"/>
        <w:rPr>
          <w:rFonts w:asciiTheme="minorHAnsi" w:hAnsiTheme="minorHAnsi" w:cstheme="minorHAnsi"/>
          <w:bCs/>
          <w:sz w:val="20"/>
          <w:lang w:eastAsia="x-none"/>
        </w:rPr>
      </w:pPr>
    </w:p>
    <w:p w14:paraId="4FA41D48" w14:textId="4BCC5CAC" w:rsidR="00A93684" w:rsidRPr="006F14B8" w:rsidRDefault="00A93684" w:rsidP="00A93684">
      <w:pPr>
        <w:pStyle w:val="Navadensplet1"/>
        <w:spacing w:before="0" w:after="0"/>
        <w:jc w:val="both"/>
        <w:rPr>
          <w:rFonts w:asciiTheme="minorHAnsi" w:hAnsiTheme="minorHAnsi" w:cstheme="minorHAnsi"/>
          <w:bCs/>
          <w:sz w:val="20"/>
        </w:rPr>
      </w:pPr>
      <w:r>
        <w:rPr>
          <w:rFonts w:asciiTheme="minorHAnsi" w:hAnsiTheme="minorHAnsi"/>
          <w:sz w:val="20"/>
        </w:rPr>
        <w:t>The Supplier undertakes to provide adequate capacity of personnel, tools, diagnostic equipment, spare parts and material for the repair under guarantee of the equipment under this Contract.</w:t>
      </w:r>
    </w:p>
    <w:p w14:paraId="660420C8" w14:textId="77777777" w:rsidR="00A93684" w:rsidRPr="006F14B8" w:rsidRDefault="00A93684" w:rsidP="00A93684">
      <w:pPr>
        <w:pStyle w:val="Navadensplet1"/>
        <w:spacing w:before="0" w:after="0"/>
        <w:jc w:val="both"/>
        <w:rPr>
          <w:rFonts w:asciiTheme="minorHAnsi" w:hAnsiTheme="minorHAnsi" w:cstheme="minorHAnsi"/>
          <w:bCs/>
          <w:sz w:val="20"/>
          <w:lang w:eastAsia="x-none"/>
        </w:rPr>
      </w:pPr>
    </w:p>
    <w:p w14:paraId="476A7963" w14:textId="4DE35B22" w:rsidR="00A93684" w:rsidRPr="006F14B8" w:rsidRDefault="00A93684" w:rsidP="00A93684">
      <w:pPr>
        <w:pStyle w:val="Navadensplet1"/>
        <w:spacing w:before="0" w:after="0"/>
        <w:jc w:val="both"/>
        <w:rPr>
          <w:rFonts w:asciiTheme="minorHAnsi" w:hAnsiTheme="minorHAnsi" w:cstheme="minorHAnsi"/>
          <w:bCs/>
          <w:sz w:val="20"/>
        </w:rPr>
      </w:pPr>
      <w:r>
        <w:rPr>
          <w:rFonts w:asciiTheme="minorHAnsi" w:hAnsiTheme="minorHAnsi"/>
          <w:sz w:val="20"/>
        </w:rPr>
        <w:t>The Supplier shall provide the User and Payer with a list of individuals responsible for the performance of this Contract and a list of individuals authorized for the performance of the work under this Contract, with their professional qualifications. An attachment shall contain all the contact addresses for technical support (telephone, mobile phone, e-mail address).</w:t>
      </w:r>
    </w:p>
    <w:p w14:paraId="5ABFB7E9" w14:textId="77777777" w:rsidR="00A93684" w:rsidRPr="006F14B8" w:rsidRDefault="00A93684" w:rsidP="00A93684">
      <w:pPr>
        <w:pStyle w:val="Navadensplet1"/>
        <w:spacing w:before="0" w:after="0"/>
        <w:jc w:val="both"/>
        <w:rPr>
          <w:rFonts w:asciiTheme="minorHAnsi" w:hAnsiTheme="minorHAnsi" w:cstheme="minorHAnsi"/>
          <w:bCs/>
          <w:sz w:val="20"/>
          <w:lang w:eastAsia="x-none"/>
        </w:rPr>
      </w:pPr>
    </w:p>
    <w:p w14:paraId="07FF4389" w14:textId="263CC2CC" w:rsidR="00A93684" w:rsidRPr="006F14B8" w:rsidRDefault="00A93684" w:rsidP="00A93684">
      <w:pPr>
        <w:pStyle w:val="Navadensplet1"/>
        <w:spacing w:before="0" w:after="0"/>
        <w:jc w:val="both"/>
        <w:rPr>
          <w:rFonts w:asciiTheme="minorHAnsi" w:hAnsiTheme="minorHAnsi" w:cstheme="minorHAnsi"/>
          <w:bCs/>
          <w:sz w:val="20"/>
        </w:rPr>
      </w:pPr>
      <w:r>
        <w:rPr>
          <w:rFonts w:asciiTheme="minorHAnsi" w:hAnsiTheme="minorHAnsi"/>
          <w:sz w:val="20"/>
        </w:rPr>
        <w:t>In the event of delay in the rectification of a fault, the User and Payer and the Supplier draw up a record specifying:</w:t>
      </w:r>
    </w:p>
    <w:p w14:paraId="66CE82BC" w14:textId="77777777" w:rsidR="00A93684" w:rsidRPr="006F14B8" w:rsidRDefault="00A93684" w:rsidP="00A93684">
      <w:pPr>
        <w:pStyle w:val="Navadensplet1"/>
        <w:numPr>
          <w:ilvl w:val="0"/>
          <w:numId w:val="2"/>
        </w:numPr>
        <w:spacing w:before="0" w:after="0"/>
        <w:rPr>
          <w:rFonts w:asciiTheme="minorHAnsi" w:hAnsiTheme="minorHAnsi" w:cstheme="minorHAnsi"/>
          <w:bCs/>
          <w:sz w:val="20"/>
        </w:rPr>
      </w:pPr>
      <w:r>
        <w:rPr>
          <w:rFonts w:asciiTheme="minorHAnsi" w:hAnsiTheme="minorHAnsi"/>
          <w:sz w:val="20"/>
        </w:rPr>
        <w:t>the date and time of the fault notification,</w:t>
      </w:r>
    </w:p>
    <w:p w14:paraId="1B7A4755" w14:textId="284BF564" w:rsidR="00A93684" w:rsidRPr="006F14B8" w:rsidRDefault="00C022C3" w:rsidP="00A93684">
      <w:pPr>
        <w:pStyle w:val="Navadensplet1"/>
        <w:numPr>
          <w:ilvl w:val="0"/>
          <w:numId w:val="2"/>
        </w:numPr>
        <w:spacing w:before="0" w:after="0"/>
        <w:rPr>
          <w:rFonts w:asciiTheme="minorHAnsi" w:hAnsiTheme="minorHAnsi" w:cstheme="minorHAnsi"/>
          <w:bCs/>
          <w:sz w:val="20"/>
        </w:rPr>
      </w:pPr>
      <w:r>
        <w:rPr>
          <w:rFonts w:asciiTheme="minorHAnsi" w:hAnsiTheme="minorHAnsi"/>
          <w:sz w:val="20"/>
        </w:rPr>
        <w:t>the name of the faulty equipment,</w:t>
      </w:r>
    </w:p>
    <w:p w14:paraId="3D0F43F9" w14:textId="77777777" w:rsidR="00A93684" w:rsidRPr="006F14B8" w:rsidRDefault="00A93684" w:rsidP="00A93684">
      <w:pPr>
        <w:pStyle w:val="Navadensplet1"/>
        <w:numPr>
          <w:ilvl w:val="0"/>
          <w:numId w:val="2"/>
        </w:numPr>
        <w:spacing w:before="0" w:after="0"/>
        <w:rPr>
          <w:rFonts w:asciiTheme="minorHAnsi" w:hAnsiTheme="minorHAnsi" w:cstheme="minorHAnsi"/>
          <w:bCs/>
          <w:sz w:val="20"/>
        </w:rPr>
      </w:pPr>
      <w:r>
        <w:rPr>
          <w:rFonts w:asciiTheme="minorHAnsi" w:hAnsiTheme="minorHAnsi"/>
          <w:sz w:val="20"/>
        </w:rPr>
        <w:t>fault description,</w:t>
      </w:r>
    </w:p>
    <w:p w14:paraId="0DAF74DD" w14:textId="77777777" w:rsidR="00A93684" w:rsidRPr="006F14B8" w:rsidRDefault="00A93684" w:rsidP="00A93684">
      <w:pPr>
        <w:pStyle w:val="Navadensplet1"/>
        <w:numPr>
          <w:ilvl w:val="0"/>
          <w:numId w:val="2"/>
        </w:numPr>
        <w:spacing w:before="0" w:after="0"/>
        <w:rPr>
          <w:rFonts w:asciiTheme="minorHAnsi" w:hAnsiTheme="minorHAnsi" w:cstheme="minorHAnsi"/>
          <w:bCs/>
          <w:sz w:val="20"/>
        </w:rPr>
      </w:pPr>
      <w:r>
        <w:rPr>
          <w:rFonts w:asciiTheme="minorHAnsi" w:hAnsiTheme="minorHAnsi"/>
          <w:sz w:val="20"/>
        </w:rPr>
        <w:t>fault duration.</w:t>
      </w:r>
    </w:p>
    <w:p w14:paraId="1F22E7C0" w14:textId="77777777" w:rsidR="00A93684" w:rsidRPr="006F14B8" w:rsidRDefault="00A93684" w:rsidP="00A93684">
      <w:pPr>
        <w:pStyle w:val="Navadensplet1"/>
        <w:spacing w:before="0" w:after="0"/>
        <w:rPr>
          <w:rFonts w:asciiTheme="minorHAnsi" w:hAnsiTheme="minorHAnsi" w:cstheme="minorHAnsi"/>
          <w:bCs/>
          <w:sz w:val="20"/>
          <w:lang w:eastAsia="x-none"/>
        </w:rPr>
      </w:pPr>
    </w:p>
    <w:p w14:paraId="2F1A1D3D" w14:textId="70E246F1" w:rsidR="00C35CAA" w:rsidRDefault="00A93684" w:rsidP="008B366A">
      <w:pPr>
        <w:pStyle w:val="Navadensplet1"/>
        <w:spacing w:before="0" w:after="120"/>
        <w:rPr>
          <w:rFonts w:asciiTheme="minorHAnsi" w:hAnsiTheme="minorHAnsi" w:cstheme="minorHAnsi"/>
          <w:bCs/>
          <w:sz w:val="20"/>
        </w:rPr>
      </w:pPr>
      <w:r>
        <w:rPr>
          <w:rFonts w:asciiTheme="minorHAnsi" w:hAnsiTheme="minorHAnsi"/>
          <w:sz w:val="20"/>
        </w:rPr>
        <w:t xml:space="preserve">The record is signed by both </w:t>
      </w:r>
      <w:r w:rsidR="008813D8">
        <w:rPr>
          <w:rFonts w:asciiTheme="minorHAnsi" w:hAnsiTheme="minorHAnsi"/>
          <w:sz w:val="20"/>
        </w:rPr>
        <w:t>P</w:t>
      </w:r>
      <w:r>
        <w:rPr>
          <w:rFonts w:asciiTheme="minorHAnsi" w:hAnsiTheme="minorHAnsi"/>
          <w:sz w:val="20"/>
        </w:rPr>
        <w:t>arties.</w:t>
      </w:r>
    </w:p>
    <w:p w14:paraId="70BC9737" w14:textId="77777777" w:rsidR="00F61D61" w:rsidRPr="006F14B8" w:rsidRDefault="00F61D61" w:rsidP="008B366A">
      <w:pPr>
        <w:pStyle w:val="Navadensplet1"/>
        <w:spacing w:before="0" w:after="120"/>
        <w:rPr>
          <w:rFonts w:asciiTheme="minorHAnsi" w:hAnsiTheme="minorHAnsi" w:cstheme="minorHAnsi"/>
          <w:bCs/>
          <w:sz w:val="20"/>
          <w:lang w:eastAsia="x-none"/>
        </w:rPr>
      </w:pPr>
    </w:p>
    <w:p w14:paraId="3B776491" w14:textId="77777777" w:rsidR="00A93684" w:rsidRPr="006F14B8" w:rsidRDefault="00A93684" w:rsidP="00D651AD">
      <w:pPr>
        <w:pStyle w:val="Naslov4"/>
        <w:numPr>
          <w:ilvl w:val="0"/>
          <w:numId w:val="6"/>
        </w:numPr>
        <w:tabs>
          <w:tab w:val="left" w:pos="3765"/>
        </w:tabs>
        <w:overflowPunct/>
        <w:autoSpaceDE/>
        <w:spacing w:before="0" w:after="0"/>
        <w:jc w:val="left"/>
        <w:textAlignment w:val="auto"/>
        <w:rPr>
          <w:rFonts w:asciiTheme="minorHAnsi" w:hAnsiTheme="minorHAnsi" w:cstheme="minorHAnsi"/>
          <w:b/>
          <w:i w:val="0"/>
        </w:rPr>
      </w:pPr>
      <w:r>
        <w:rPr>
          <w:rFonts w:asciiTheme="minorHAnsi" w:hAnsiTheme="minorHAnsi"/>
          <w:b/>
          <w:i w:val="0"/>
        </w:rPr>
        <w:t>ANTI-CORRUPTION CLAUSE</w:t>
      </w:r>
    </w:p>
    <w:p w14:paraId="6E59EA9C" w14:textId="77777777" w:rsidR="00A93684" w:rsidRPr="006F14B8" w:rsidRDefault="00A93684" w:rsidP="000A3709">
      <w:pPr>
        <w:pStyle w:val="Telobesedila2"/>
        <w:spacing w:after="0" w:line="240" w:lineRule="auto"/>
        <w:jc w:val="both"/>
        <w:rPr>
          <w:rFonts w:asciiTheme="minorHAnsi" w:hAnsiTheme="minorHAnsi" w:cstheme="minorHAnsi"/>
          <w:b/>
          <w:i w:val="0"/>
          <w:sz w:val="20"/>
        </w:rPr>
      </w:pPr>
    </w:p>
    <w:p w14:paraId="0A8A5E02" w14:textId="45682DAC" w:rsidR="00A93684" w:rsidRPr="008813D8" w:rsidRDefault="00A93684" w:rsidP="008813D8">
      <w:pPr>
        <w:jc w:val="center"/>
        <w:rPr>
          <w:rFonts w:asciiTheme="minorHAnsi" w:hAnsiTheme="minorHAnsi" w:cstheme="minorHAnsi"/>
          <w:b/>
          <w:bCs/>
          <w:i w:val="0"/>
          <w:sz w:val="20"/>
        </w:rPr>
      </w:pPr>
      <w:r w:rsidRPr="008813D8">
        <w:rPr>
          <w:rFonts w:asciiTheme="minorHAnsi" w:hAnsiTheme="minorHAnsi"/>
          <w:b/>
          <w:i w:val="0"/>
          <w:sz w:val="20"/>
        </w:rPr>
        <w:t>Article</w:t>
      </w:r>
      <w:r w:rsidR="008813D8" w:rsidRPr="008813D8">
        <w:rPr>
          <w:rFonts w:asciiTheme="minorHAnsi" w:hAnsiTheme="minorHAnsi"/>
          <w:b/>
          <w:i w:val="0"/>
          <w:sz w:val="20"/>
        </w:rPr>
        <w:t xml:space="preserve"> 26</w:t>
      </w:r>
    </w:p>
    <w:p w14:paraId="7945259A" w14:textId="77777777" w:rsidR="00A93684" w:rsidRPr="006F14B8" w:rsidRDefault="00A93684" w:rsidP="000A3709">
      <w:pPr>
        <w:rPr>
          <w:rFonts w:asciiTheme="minorHAnsi" w:hAnsiTheme="minorHAnsi" w:cstheme="minorHAnsi"/>
          <w:i w:val="0"/>
          <w:sz w:val="20"/>
        </w:rPr>
      </w:pPr>
    </w:p>
    <w:p w14:paraId="6CC06B98" w14:textId="7C8D096D" w:rsidR="00A93684" w:rsidRPr="006F14B8" w:rsidRDefault="00A93684" w:rsidP="00A93684">
      <w:pPr>
        <w:keepNext/>
        <w:keepLines/>
        <w:jc w:val="both"/>
        <w:rPr>
          <w:rFonts w:asciiTheme="minorHAnsi" w:hAnsiTheme="minorHAnsi" w:cstheme="minorHAnsi"/>
          <w:i w:val="0"/>
          <w:sz w:val="20"/>
        </w:rPr>
      </w:pPr>
      <w:r>
        <w:rPr>
          <w:rFonts w:asciiTheme="minorHAnsi" w:hAnsiTheme="minorHAnsi"/>
          <w:i w:val="0"/>
          <w:sz w:val="20"/>
        </w:rPr>
        <w:t>In accordance with the provisions of Point 1 of Article 14 of the Integrity and Prevention of Corruption Act (Official Gazette of the Republic of Slovenia, No. 69/2011 – official consolidated text, 158/20</w:t>
      </w:r>
      <w:r w:rsidR="00FB1E57">
        <w:rPr>
          <w:rFonts w:asciiTheme="minorHAnsi" w:hAnsiTheme="minorHAnsi"/>
          <w:i w:val="0"/>
          <w:sz w:val="20"/>
        </w:rPr>
        <w:t>,</w:t>
      </w:r>
      <w:r>
        <w:rPr>
          <w:rFonts w:asciiTheme="minorHAnsi" w:hAnsiTheme="minorHAnsi"/>
          <w:i w:val="0"/>
          <w:sz w:val="20"/>
        </w:rPr>
        <w:t xml:space="preserve"> 3/22 – Zdeb</w:t>
      </w:r>
      <w:r w:rsidR="00FB1E57">
        <w:rPr>
          <w:rFonts w:asciiTheme="minorHAnsi" w:hAnsiTheme="minorHAnsi"/>
          <w:i w:val="0"/>
          <w:sz w:val="20"/>
        </w:rPr>
        <w:t xml:space="preserve"> and 16/23 - ZZZPri</w:t>
      </w:r>
      <w:r>
        <w:rPr>
          <w:rFonts w:asciiTheme="minorHAnsi" w:hAnsiTheme="minorHAnsi"/>
          <w:i w:val="0"/>
          <w:sz w:val="20"/>
        </w:rPr>
        <w:t xml:space="preserve">; hereinafter: ZIntPK), any contract with regard to which a person on behalf or for the account of another </w:t>
      </w:r>
      <w:r w:rsidR="002C009D">
        <w:rPr>
          <w:rFonts w:asciiTheme="minorHAnsi" w:hAnsiTheme="minorHAnsi"/>
          <w:i w:val="0"/>
          <w:sz w:val="20"/>
        </w:rPr>
        <w:t>Contracting</w:t>
      </w:r>
      <w:r>
        <w:rPr>
          <w:rFonts w:asciiTheme="minorHAnsi" w:hAnsiTheme="minorHAnsi"/>
          <w:i w:val="0"/>
          <w:sz w:val="20"/>
        </w:rPr>
        <w:t xml:space="preserve"> </w:t>
      </w:r>
      <w:r w:rsidR="002C009D">
        <w:rPr>
          <w:rFonts w:asciiTheme="minorHAnsi" w:hAnsiTheme="minorHAnsi"/>
          <w:i w:val="0"/>
          <w:sz w:val="20"/>
        </w:rPr>
        <w:t>P</w:t>
      </w:r>
      <w:r>
        <w:rPr>
          <w:rFonts w:asciiTheme="minorHAnsi" w:hAnsiTheme="minorHAnsi"/>
          <w:i w:val="0"/>
          <w:sz w:val="20"/>
        </w:rPr>
        <w:t>arty promises, offers or gives a prohibited benefit to a representative or agent of a public-sector body or organisation for the purpose of:</w:t>
      </w:r>
    </w:p>
    <w:p w14:paraId="2CECA0BA" w14:textId="77777777" w:rsidR="00A93684" w:rsidRPr="006F14B8" w:rsidRDefault="00A93684" w:rsidP="00A93684">
      <w:pPr>
        <w:pStyle w:val="Telobesedila2"/>
        <w:numPr>
          <w:ilvl w:val="0"/>
          <w:numId w:val="9"/>
        </w:numPr>
        <w:spacing w:after="0" w:line="240" w:lineRule="auto"/>
        <w:jc w:val="both"/>
        <w:rPr>
          <w:rFonts w:asciiTheme="minorHAnsi" w:hAnsiTheme="minorHAnsi" w:cstheme="minorHAnsi"/>
          <w:i w:val="0"/>
          <w:sz w:val="20"/>
        </w:rPr>
      </w:pPr>
      <w:r>
        <w:rPr>
          <w:rFonts w:asciiTheme="minorHAnsi" w:hAnsiTheme="minorHAnsi"/>
          <w:i w:val="0"/>
          <w:sz w:val="20"/>
        </w:rPr>
        <w:t>the acquisition of a business or</w:t>
      </w:r>
    </w:p>
    <w:p w14:paraId="0CDED8D0" w14:textId="77777777" w:rsidR="00A93684" w:rsidRPr="006F14B8" w:rsidRDefault="00A93684" w:rsidP="00A93684">
      <w:pPr>
        <w:pStyle w:val="Telobesedila2"/>
        <w:numPr>
          <w:ilvl w:val="0"/>
          <w:numId w:val="9"/>
        </w:numPr>
        <w:spacing w:after="0" w:line="240" w:lineRule="auto"/>
        <w:jc w:val="both"/>
        <w:rPr>
          <w:rFonts w:asciiTheme="minorHAnsi" w:hAnsiTheme="minorHAnsi" w:cstheme="minorHAnsi"/>
          <w:i w:val="0"/>
          <w:sz w:val="20"/>
        </w:rPr>
      </w:pPr>
      <w:r>
        <w:rPr>
          <w:rFonts w:asciiTheme="minorHAnsi" w:hAnsiTheme="minorHAnsi"/>
          <w:i w:val="0"/>
          <w:sz w:val="20"/>
        </w:rPr>
        <w:t>the conclusion of a business contract under more favourable terms or</w:t>
      </w:r>
    </w:p>
    <w:p w14:paraId="5C3063D9" w14:textId="77777777" w:rsidR="00A93684" w:rsidRPr="006F14B8" w:rsidRDefault="00A93684" w:rsidP="00A93684">
      <w:pPr>
        <w:pStyle w:val="Telobesedila2"/>
        <w:numPr>
          <w:ilvl w:val="0"/>
          <w:numId w:val="9"/>
        </w:numPr>
        <w:spacing w:after="0" w:line="240" w:lineRule="auto"/>
        <w:jc w:val="both"/>
        <w:rPr>
          <w:rFonts w:asciiTheme="minorHAnsi" w:hAnsiTheme="minorHAnsi" w:cstheme="minorHAnsi"/>
          <w:i w:val="0"/>
          <w:sz w:val="20"/>
        </w:rPr>
      </w:pPr>
      <w:r>
        <w:rPr>
          <w:rFonts w:asciiTheme="minorHAnsi" w:hAnsiTheme="minorHAnsi"/>
          <w:i w:val="0"/>
          <w:sz w:val="20"/>
        </w:rPr>
        <w:t>the discontinuation of due supervision of the performance of contractual obligations or</w:t>
      </w:r>
    </w:p>
    <w:p w14:paraId="47737631" w14:textId="6162D2E9" w:rsidR="00A93684" w:rsidRDefault="00A93684" w:rsidP="00A93684">
      <w:pPr>
        <w:pStyle w:val="Telobesedila2"/>
        <w:numPr>
          <w:ilvl w:val="0"/>
          <w:numId w:val="9"/>
        </w:numPr>
        <w:spacing w:after="0" w:line="240" w:lineRule="auto"/>
        <w:jc w:val="both"/>
        <w:rPr>
          <w:rFonts w:asciiTheme="minorHAnsi" w:hAnsiTheme="minorHAnsi" w:cstheme="minorHAnsi"/>
          <w:i w:val="0"/>
          <w:sz w:val="20"/>
        </w:rPr>
      </w:pPr>
      <w:r>
        <w:rPr>
          <w:rFonts w:asciiTheme="minorHAnsi" w:hAnsiTheme="minorHAnsi"/>
          <w:i w:val="0"/>
          <w:sz w:val="20"/>
        </w:rPr>
        <w:t xml:space="preserve">any other act or omission by which the body or organization from the public sector suffers damage or where undue advantage is provided to a representative of an authority, the intermediary of an authority or public sector organizations, the other </w:t>
      </w:r>
      <w:r w:rsidR="002C009D">
        <w:rPr>
          <w:rFonts w:asciiTheme="minorHAnsi" w:hAnsiTheme="minorHAnsi"/>
          <w:i w:val="0"/>
          <w:sz w:val="20"/>
        </w:rPr>
        <w:t>Contracting</w:t>
      </w:r>
      <w:r>
        <w:rPr>
          <w:rFonts w:asciiTheme="minorHAnsi" w:hAnsiTheme="minorHAnsi"/>
          <w:i w:val="0"/>
          <w:sz w:val="20"/>
        </w:rPr>
        <w:t xml:space="preserve"> </w:t>
      </w:r>
      <w:r w:rsidR="002C009D">
        <w:rPr>
          <w:rFonts w:asciiTheme="minorHAnsi" w:hAnsiTheme="minorHAnsi"/>
          <w:i w:val="0"/>
          <w:sz w:val="20"/>
        </w:rPr>
        <w:t>P</w:t>
      </w:r>
      <w:r>
        <w:rPr>
          <w:rFonts w:asciiTheme="minorHAnsi" w:hAnsiTheme="minorHAnsi"/>
          <w:i w:val="0"/>
          <w:sz w:val="20"/>
        </w:rPr>
        <w:t>arty or its representative, agent, broker;</w:t>
      </w:r>
    </w:p>
    <w:p w14:paraId="0E2FB5D7" w14:textId="77777777" w:rsidR="008B366A" w:rsidRPr="008B366A" w:rsidRDefault="008B366A" w:rsidP="008B366A">
      <w:pPr>
        <w:keepNext/>
        <w:keepLines/>
        <w:rPr>
          <w:rFonts w:asciiTheme="minorHAnsi" w:hAnsiTheme="minorHAnsi" w:cstheme="minorHAnsi"/>
          <w:i w:val="0"/>
          <w:sz w:val="20"/>
        </w:rPr>
      </w:pPr>
      <w:r>
        <w:rPr>
          <w:rFonts w:asciiTheme="minorHAnsi" w:hAnsiTheme="minorHAnsi"/>
          <w:i w:val="0"/>
          <w:sz w:val="20"/>
        </w:rPr>
        <w:t>shall be deemed void.</w:t>
      </w:r>
    </w:p>
    <w:p w14:paraId="0F7ECA9E" w14:textId="77777777" w:rsidR="008B366A" w:rsidRPr="006F14B8" w:rsidRDefault="008B366A" w:rsidP="008B366A">
      <w:pPr>
        <w:pStyle w:val="Telobesedila2"/>
        <w:spacing w:after="0" w:line="240" w:lineRule="auto"/>
        <w:jc w:val="both"/>
        <w:rPr>
          <w:rFonts w:asciiTheme="minorHAnsi" w:hAnsiTheme="minorHAnsi" w:cstheme="minorHAnsi"/>
          <w:i w:val="0"/>
          <w:sz w:val="20"/>
        </w:rPr>
      </w:pPr>
    </w:p>
    <w:p w14:paraId="24424371" w14:textId="1527446F" w:rsidR="00B85964" w:rsidRPr="006F14B8" w:rsidRDefault="00402D53" w:rsidP="00585211">
      <w:pPr>
        <w:keepNext/>
        <w:keepLines/>
        <w:jc w:val="both"/>
        <w:rPr>
          <w:rFonts w:asciiTheme="minorHAnsi" w:hAnsiTheme="minorHAnsi" w:cstheme="minorHAnsi"/>
          <w:i w:val="0"/>
          <w:sz w:val="20"/>
        </w:rPr>
      </w:pPr>
      <w:r>
        <w:rPr>
          <w:rFonts w:asciiTheme="minorHAnsi" w:hAnsiTheme="minorHAnsi"/>
          <w:i w:val="0"/>
          <w:sz w:val="20"/>
        </w:rPr>
        <w:t>The Contracting Authority shall, based on its findings on alleged existence of the actual situation referred to in the first paragraph hereunder or a notice from the Commission for the Prevention of Corruption or other bodies concerning alleged existence, commence to determine the conditions for contract voidness specified in the previous paragraph hereunder or other measures in accordance with the law of the Republic of Slovenia.</w:t>
      </w:r>
    </w:p>
    <w:p w14:paraId="4C3BF63D" w14:textId="36E1CA62" w:rsidR="00672ED6" w:rsidRDefault="00672ED6">
      <w:pPr>
        <w:rPr>
          <w:rFonts w:asciiTheme="minorHAnsi" w:hAnsiTheme="minorHAnsi" w:cstheme="minorHAnsi"/>
          <w:b/>
          <w:i w:val="0"/>
          <w:sz w:val="20"/>
          <w:lang w:eastAsia="ar-SA"/>
        </w:rPr>
      </w:pPr>
    </w:p>
    <w:p w14:paraId="336C900B" w14:textId="534A6AB9" w:rsidR="00402D53" w:rsidRDefault="00402D53" w:rsidP="00402D53">
      <w:pPr>
        <w:pStyle w:val="Naslov4"/>
        <w:numPr>
          <w:ilvl w:val="0"/>
          <w:numId w:val="6"/>
        </w:numPr>
        <w:tabs>
          <w:tab w:val="left" w:pos="3765"/>
        </w:tabs>
        <w:overflowPunct/>
        <w:autoSpaceDE/>
        <w:spacing w:before="0" w:after="0"/>
        <w:jc w:val="left"/>
        <w:textAlignment w:val="auto"/>
        <w:rPr>
          <w:rFonts w:asciiTheme="minorHAnsi" w:hAnsiTheme="minorHAnsi" w:cstheme="minorHAnsi"/>
          <w:b/>
          <w:i w:val="0"/>
        </w:rPr>
      </w:pPr>
      <w:r>
        <w:rPr>
          <w:rFonts w:asciiTheme="minorHAnsi" w:hAnsiTheme="minorHAnsi"/>
          <w:b/>
          <w:i w:val="0"/>
        </w:rPr>
        <w:t>PERSONAL DATA PROTECTION AND TRADE SECRET</w:t>
      </w:r>
    </w:p>
    <w:p w14:paraId="68ED145F" w14:textId="77777777" w:rsidR="00DF5202" w:rsidRPr="00DF5202" w:rsidRDefault="00DF5202" w:rsidP="00DF5202">
      <w:pPr>
        <w:rPr>
          <w:lang w:eastAsia="ar-SA"/>
        </w:rPr>
      </w:pPr>
    </w:p>
    <w:p w14:paraId="66DEB216" w14:textId="142E1919" w:rsidR="00402D53" w:rsidRPr="006F14B8" w:rsidRDefault="00402D53" w:rsidP="008E7AF8">
      <w:pPr>
        <w:jc w:val="center"/>
        <w:rPr>
          <w:rFonts w:asciiTheme="minorHAnsi" w:hAnsiTheme="minorHAnsi" w:cstheme="minorHAnsi"/>
          <w:b/>
          <w:bCs/>
          <w:i w:val="0"/>
          <w:sz w:val="20"/>
        </w:rPr>
      </w:pPr>
      <w:r>
        <w:rPr>
          <w:rFonts w:asciiTheme="minorHAnsi" w:hAnsiTheme="minorHAnsi"/>
          <w:b/>
          <w:i w:val="0"/>
          <w:sz w:val="20"/>
        </w:rPr>
        <w:t>Article</w:t>
      </w:r>
      <w:r w:rsidR="008E7AF8">
        <w:rPr>
          <w:rFonts w:asciiTheme="minorHAnsi" w:hAnsiTheme="minorHAnsi"/>
          <w:b/>
          <w:i w:val="0"/>
          <w:sz w:val="20"/>
        </w:rPr>
        <w:t xml:space="preserve"> 27</w:t>
      </w:r>
    </w:p>
    <w:p w14:paraId="0862E9C3" w14:textId="77777777" w:rsidR="00402D53" w:rsidRPr="006F14B8" w:rsidRDefault="00402D53" w:rsidP="00402D53">
      <w:pPr>
        <w:rPr>
          <w:rFonts w:asciiTheme="minorHAnsi" w:hAnsiTheme="minorHAnsi" w:cstheme="minorHAnsi"/>
          <w:i w:val="0"/>
          <w:sz w:val="20"/>
        </w:rPr>
      </w:pPr>
    </w:p>
    <w:p w14:paraId="55AE834E" w14:textId="639EBD18" w:rsidR="00402D53" w:rsidRPr="006F14B8" w:rsidRDefault="00402D53" w:rsidP="00402D53">
      <w:pPr>
        <w:jc w:val="both"/>
        <w:rPr>
          <w:rFonts w:asciiTheme="minorHAnsi" w:hAnsiTheme="minorHAnsi" w:cstheme="minorHAnsi"/>
          <w:i w:val="0"/>
          <w:sz w:val="20"/>
        </w:rPr>
      </w:pPr>
      <w:r>
        <w:rPr>
          <w:rFonts w:asciiTheme="minorHAnsi" w:hAnsiTheme="minorHAnsi"/>
          <w:i w:val="0"/>
          <w:sz w:val="20"/>
        </w:rPr>
        <w:t xml:space="preserve">The </w:t>
      </w:r>
      <w:r w:rsidR="008E7AF8">
        <w:rPr>
          <w:rFonts w:asciiTheme="minorHAnsi" w:hAnsiTheme="minorHAnsi"/>
          <w:i w:val="0"/>
          <w:sz w:val="20"/>
        </w:rPr>
        <w:t>P</w:t>
      </w:r>
      <w:r>
        <w:rPr>
          <w:rFonts w:asciiTheme="minorHAnsi" w:hAnsiTheme="minorHAnsi"/>
          <w:i w:val="0"/>
          <w:sz w:val="20"/>
        </w:rPr>
        <w:t>arties agree to process and protect any personal data, in particular specific types of personal data, in accordance with the provisions of the Personal Data Protection Act (Official Gazette of the Republic of Slovenia, No.</w:t>
      </w:r>
      <w:r w:rsidR="001300B4">
        <w:rPr>
          <w:rFonts w:asciiTheme="minorHAnsi" w:hAnsiTheme="minorHAnsi"/>
          <w:i w:val="0"/>
          <w:sz w:val="20"/>
        </w:rPr>
        <w:t xml:space="preserve"> </w:t>
      </w:r>
      <w:r w:rsidR="001300B4" w:rsidRPr="001300B4">
        <w:rPr>
          <w:rFonts w:asciiTheme="minorHAnsi" w:hAnsiTheme="minorHAnsi"/>
          <w:i w:val="0"/>
          <w:sz w:val="20"/>
        </w:rPr>
        <w:t>No. 163/22 , 40/25 – ZInfV-1 and 10/26 – ZP-1L</w:t>
      </w:r>
      <w:r>
        <w:rPr>
          <w:rFonts w:asciiTheme="minorHAnsi" w:hAnsiTheme="minorHAnsi"/>
          <w:i w:val="0"/>
          <w:sz w:val="20"/>
        </w:rPr>
        <w:t xml:space="preserve">), the Regulation (EU) 2016/679 of the European Parliament and of the Council of 27 April 2016 on the protection of natural persons with regard to the processing of personal data and on the free movement of such data and repealing Directive 95/46/EC (General Data Protection Regulation; OJ L 119, 4 May 2016, pp. 1-88) and other relevant legislation. </w:t>
      </w:r>
    </w:p>
    <w:p w14:paraId="3679D039" w14:textId="77777777" w:rsidR="00A447B9" w:rsidRDefault="00A447B9" w:rsidP="00402D53">
      <w:pPr>
        <w:jc w:val="both"/>
        <w:rPr>
          <w:rFonts w:asciiTheme="minorHAnsi" w:hAnsiTheme="minorHAnsi" w:cstheme="minorHAnsi"/>
          <w:i w:val="0"/>
          <w:sz w:val="20"/>
        </w:rPr>
      </w:pPr>
    </w:p>
    <w:p w14:paraId="702D18EA" w14:textId="61633875" w:rsidR="00402D53" w:rsidRPr="006F14B8" w:rsidRDefault="00402D53" w:rsidP="00402D53">
      <w:pPr>
        <w:jc w:val="both"/>
        <w:rPr>
          <w:rFonts w:asciiTheme="minorHAnsi" w:hAnsiTheme="minorHAnsi" w:cstheme="minorHAnsi"/>
          <w:i w:val="0"/>
          <w:sz w:val="20"/>
        </w:rPr>
      </w:pPr>
      <w:r>
        <w:rPr>
          <w:rFonts w:asciiTheme="minorHAnsi" w:hAnsiTheme="minorHAnsi"/>
          <w:i w:val="0"/>
          <w:sz w:val="20"/>
        </w:rPr>
        <w:t>The Supplier undertakes to not process any personal data that it would encounter in the performance of this Contract for any other purpose than the fulfilling of the subject-matter of this Contract.</w:t>
      </w:r>
    </w:p>
    <w:p w14:paraId="0D21C445" w14:textId="77777777" w:rsidR="00402D53" w:rsidRPr="006F14B8" w:rsidRDefault="00402D53" w:rsidP="00402D53">
      <w:pPr>
        <w:jc w:val="both"/>
        <w:rPr>
          <w:rFonts w:asciiTheme="minorHAnsi" w:hAnsiTheme="minorHAnsi" w:cstheme="minorHAnsi"/>
          <w:i w:val="0"/>
          <w:sz w:val="20"/>
        </w:rPr>
      </w:pPr>
    </w:p>
    <w:p w14:paraId="5A76806B" w14:textId="63C08601" w:rsidR="00D74B7A" w:rsidRDefault="00402D53" w:rsidP="00402D53">
      <w:pPr>
        <w:jc w:val="both"/>
        <w:rPr>
          <w:rFonts w:asciiTheme="minorHAnsi" w:hAnsiTheme="minorHAnsi" w:cstheme="minorHAnsi"/>
          <w:i w:val="0"/>
          <w:sz w:val="20"/>
        </w:rPr>
      </w:pPr>
      <w:r>
        <w:rPr>
          <w:rFonts w:asciiTheme="minorHAnsi" w:hAnsiTheme="minorHAnsi"/>
          <w:i w:val="0"/>
          <w:sz w:val="20"/>
        </w:rPr>
        <w:t>The Supplier undertakes to ensure adequate procedures and adopt measures to protect the personal data of civil servants in accordance with the applicable legislation in the field of personal data and, in particular, to ensure that personal data are protected in such a way as to prevent their accidental or deliberate unauthorized destruction, disclosure, access or other unauthorized processing.</w:t>
      </w:r>
    </w:p>
    <w:p w14:paraId="7EFF74F3" w14:textId="77777777" w:rsidR="003B4042" w:rsidRDefault="003B4042" w:rsidP="00402D53">
      <w:pPr>
        <w:jc w:val="both"/>
        <w:rPr>
          <w:rFonts w:asciiTheme="minorHAnsi" w:hAnsiTheme="minorHAnsi" w:cstheme="minorHAnsi"/>
          <w:i w:val="0"/>
          <w:sz w:val="20"/>
        </w:rPr>
      </w:pPr>
    </w:p>
    <w:p w14:paraId="462C1EB5" w14:textId="77777777" w:rsidR="00D74B7A" w:rsidRDefault="00D74B7A" w:rsidP="00402D53">
      <w:pPr>
        <w:jc w:val="both"/>
        <w:rPr>
          <w:rFonts w:asciiTheme="minorHAnsi" w:hAnsiTheme="minorHAnsi" w:cstheme="minorHAnsi"/>
          <w:i w:val="0"/>
          <w:sz w:val="20"/>
        </w:rPr>
      </w:pPr>
    </w:p>
    <w:p w14:paraId="6045027E" w14:textId="77777777" w:rsidR="008E7AF8" w:rsidRPr="006F14B8" w:rsidRDefault="008E7AF8" w:rsidP="00402D53">
      <w:pPr>
        <w:jc w:val="both"/>
        <w:rPr>
          <w:rFonts w:asciiTheme="minorHAnsi" w:hAnsiTheme="minorHAnsi" w:cstheme="minorHAnsi"/>
          <w:i w:val="0"/>
          <w:sz w:val="20"/>
        </w:rPr>
      </w:pPr>
    </w:p>
    <w:p w14:paraId="40E3903F" w14:textId="194ADD2E" w:rsidR="00402D53" w:rsidRPr="006F14B8" w:rsidRDefault="00402D53" w:rsidP="008E7AF8">
      <w:pPr>
        <w:jc w:val="center"/>
        <w:rPr>
          <w:rFonts w:asciiTheme="minorHAnsi" w:hAnsiTheme="minorHAnsi" w:cstheme="minorHAnsi"/>
          <w:b/>
          <w:bCs/>
          <w:i w:val="0"/>
          <w:sz w:val="20"/>
        </w:rPr>
      </w:pPr>
      <w:r>
        <w:rPr>
          <w:rFonts w:asciiTheme="minorHAnsi" w:hAnsiTheme="minorHAnsi"/>
          <w:b/>
          <w:i w:val="0"/>
          <w:sz w:val="20"/>
        </w:rPr>
        <w:t>Article</w:t>
      </w:r>
      <w:r w:rsidR="008E7AF8">
        <w:rPr>
          <w:rFonts w:asciiTheme="minorHAnsi" w:hAnsiTheme="minorHAnsi"/>
          <w:b/>
          <w:i w:val="0"/>
          <w:sz w:val="20"/>
        </w:rPr>
        <w:t xml:space="preserve"> 28</w:t>
      </w:r>
    </w:p>
    <w:p w14:paraId="7521A729" w14:textId="77777777" w:rsidR="00402D53" w:rsidRPr="006F14B8" w:rsidRDefault="00402D53" w:rsidP="00402D53">
      <w:pPr>
        <w:jc w:val="both"/>
        <w:rPr>
          <w:rFonts w:asciiTheme="minorHAnsi" w:hAnsiTheme="minorHAnsi" w:cstheme="minorHAnsi"/>
          <w:i w:val="0"/>
          <w:sz w:val="20"/>
        </w:rPr>
      </w:pPr>
    </w:p>
    <w:p w14:paraId="2716CDC7" w14:textId="67A480E9" w:rsidR="00402D53" w:rsidRPr="006F14B8" w:rsidRDefault="00402D53" w:rsidP="00402D53">
      <w:pPr>
        <w:jc w:val="both"/>
        <w:rPr>
          <w:rFonts w:asciiTheme="minorHAnsi" w:hAnsiTheme="minorHAnsi" w:cstheme="minorHAnsi"/>
          <w:i w:val="0"/>
          <w:sz w:val="20"/>
        </w:rPr>
      </w:pPr>
      <w:r>
        <w:rPr>
          <w:rFonts w:asciiTheme="minorHAnsi" w:hAnsiTheme="minorHAnsi"/>
          <w:i w:val="0"/>
          <w:sz w:val="20"/>
        </w:rPr>
        <w:t>The obligation of the Parties to maintain the confidentiality of documents, data and written information does not apply to documents, data and written information which may be the subject of disclosure under the Public Information Access Act (ZDIJZ, Official Gazette of the Republic of Slovenia, No. 51/06 – official consolidated text, 117/06 – ZDavP-2, 23/14, 50/14, 19/15 – dec. of Constitutional Court, 102/15, 7/18</w:t>
      </w:r>
      <w:r w:rsidR="00DF48D7">
        <w:rPr>
          <w:rFonts w:asciiTheme="minorHAnsi" w:hAnsiTheme="minorHAnsi"/>
          <w:i w:val="0"/>
          <w:sz w:val="20"/>
        </w:rPr>
        <w:t xml:space="preserve">, </w:t>
      </w:r>
      <w:r w:rsidR="00DF48D7" w:rsidRPr="00DF48D7">
        <w:rPr>
          <w:rFonts w:asciiTheme="minorHAnsi" w:hAnsiTheme="minorHAnsi"/>
          <w:i w:val="0"/>
          <w:sz w:val="20"/>
        </w:rPr>
        <w:t>141/22 and 40/25 – ZInfV-1</w:t>
      </w:r>
      <w:r>
        <w:rPr>
          <w:rFonts w:asciiTheme="minorHAnsi" w:hAnsiTheme="minorHAnsi"/>
          <w:i w:val="0"/>
          <w:sz w:val="20"/>
        </w:rPr>
        <w:t>; hereinafter ZDIJZ).</w:t>
      </w:r>
    </w:p>
    <w:p w14:paraId="30E104C4" w14:textId="77777777" w:rsidR="00402D53" w:rsidRPr="006F14B8" w:rsidRDefault="00402D53" w:rsidP="00402D53">
      <w:pPr>
        <w:jc w:val="both"/>
        <w:rPr>
          <w:rFonts w:asciiTheme="minorHAnsi" w:hAnsiTheme="minorHAnsi" w:cstheme="minorHAnsi"/>
          <w:i w:val="0"/>
          <w:sz w:val="20"/>
        </w:rPr>
      </w:pPr>
    </w:p>
    <w:p w14:paraId="36AE8D29" w14:textId="74FC0B8B" w:rsidR="00402D53" w:rsidRPr="006F14B8" w:rsidRDefault="00402D53" w:rsidP="00402D53">
      <w:pPr>
        <w:jc w:val="both"/>
        <w:rPr>
          <w:rFonts w:asciiTheme="minorHAnsi" w:hAnsiTheme="minorHAnsi" w:cstheme="minorHAnsi"/>
          <w:i w:val="0"/>
          <w:sz w:val="20"/>
        </w:rPr>
      </w:pPr>
      <w:r>
        <w:rPr>
          <w:rFonts w:asciiTheme="minorHAnsi" w:hAnsiTheme="minorHAnsi"/>
          <w:i w:val="0"/>
          <w:sz w:val="20"/>
        </w:rPr>
        <w:t>The Parties are aware of the fact that the Contract and/or its components may be subject to publication or disclosure in accordance with the ZDIJZ.</w:t>
      </w:r>
    </w:p>
    <w:p w14:paraId="0A699037" w14:textId="77777777" w:rsidR="00AE7DBD" w:rsidRPr="006F14B8" w:rsidRDefault="00AE7DBD" w:rsidP="008D386C">
      <w:pPr>
        <w:jc w:val="both"/>
        <w:rPr>
          <w:rFonts w:asciiTheme="minorHAnsi" w:hAnsiTheme="minorHAnsi" w:cstheme="minorHAnsi"/>
          <w:i w:val="0"/>
          <w:sz w:val="20"/>
        </w:rPr>
      </w:pPr>
    </w:p>
    <w:p w14:paraId="68823472" w14:textId="77777777" w:rsidR="00891167" w:rsidRPr="006F14B8" w:rsidRDefault="00891167" w:rsidP="00891167">
      <w:pPr>
        <w:pStyle w:val="Naslov4"/>
        <w:numPr>
          <w:ilvl w:val="0"/>
          <w:numId w:val="6"/>
        </w:numPr>
        <w:tabs>
          <w:tab w:val="left" w:pos="3765"/>
        </w:tabs>
        <w:overflowPunct/>
        <w:autoSpaceDE/>
        <w:spacing w:before="0" w:after="0"/>
        <w:jc w:val="left"/>
        <w:textAlignment w:val="auto"/>
        <w:rPr>
          <w:rFonts w:asciiTheme="minorHAnsi" w:hAnsiTheme="minorHAnsi" w:cstheme="minorHAnsi"/>
          <w:i w:val="0"/>
        </w:rPr>
      </w:pPr>
      <w:r>
        <w:rPr>
          <w:rFonts w:asciiTheme="minorHAnsi" w:hAnsiTheme="minorHAnsi"/>
          <w:b/>
          <w:i w:val="0"/>
        </w:rPr>
        <w:t>ADMINISTRATION</w:t>
      </w:r>
    </w:p>
    <w:p w14:paraId="5588C49F" w14:textId="14E05B17" w:rsidR="00C937D6" w:rsidRDefault="00C937D6" w:rsidP="00C937D6">
      <w:pPr>
        <w:pStyle w:val="Telobesedila2"/>
        <w:spacing w:after="0" w:line="240" w:lineRule="auto"/>
        <w:rPr>
          <w:rFonts w:asciiTheme="minorHAnsi" w:hAnsiTheme="minorHAnsi" w:cstheme="minorHAnsi"/>
          <w:b/>
          <w:bCs/>
          <w:i w:val="0"/>
          <w:sz w:val="20"/>
        </w:rPr>
      </w:pPr>
    </w:p>
    <w:p w14:paraId="7E133607" w14:textId="440A1E63" w:rsidR="00C937D6" w:rsidRPr="006F14B8" w:rsidRDefault="00C937D6" w:rsidP="008E7AF8">
      <w:pPr>
        <w:pStyle w:val="Telobesedila2"/>
        <w:spacing w:after="0" w:line="240" w:lineRule="auto"/>
        <w:jc w:val="center"/>
        <w:rPr>
          <w:rFonts w:asciiTheme="minorHAnsi" w:hAnsiTheme="minorHAnsi" w:cstheme="minorHAnsi"/>
          <w:b/>
          <w:bCs/>
          <w:i w:val="0"/>
          <w:sz w:val="20"/>
        </w:rPr>
      </w:pPr>
      <w:r>
        <w:rPr>
          <w:rFonts w:asciiTheme="minorHAnsi" w:hAnsiTheme="minorHAnsi"/>
          <w:b/>
          <w:i w:val="0"/>
          <w:sz w:val="20"/>
        </w:rPr>
        <w:t>Article</w:t>
      </w:r>
      <w:r w:rsidR="008E7AF8">
        <w:rPr>
          <w:rFonts w:asciiTheme="minorHAnsi" w:hAnsiTheme="minorHAnsi"/>
          <w:b/>
          <w:i w:val="0"/>
          <w:sz w:val="20"/>
        </w:rPr>
        <w:t xml:space="preserve"> 29</w:t>
      </w:r>
    </w:p>
    <w:p w14:paraId="656A841B" w14:textId="77777777" w:rsidR="00891167" w:rsidRPr="006F14B8" w:rsidRDefault="00891167" w:rsidP="00891167">
      <w:pPr>
        <w:rPr>
          <w:rFonts w:asciiTheme="minorHAnsi" w:hAnsiTheme="minorHAnsi" w:cstheme="minorHAnsi"/>
          <w:i w:val="0"/>
          <w:snapToGrid w:val="0"/>
        </w:rPr>
      </w:pPr>
    </w:p>
    <w:p w14:paraId="425AE57D" w14:textId="0603CEA1" w:rsidR="00891167" w:rsidRPr="006F14B8" w:rsidRDefault="00891167" w:rsidP="00891167">
      <w:pPr>
        <w:tabs>
          <w:tab w:val="left" w:pos="720"/>
        </w:tabs>
        <w:jc w:val="both"/>
        <w:rPr>
          <w:rFonts w:asciiTheme="minorHAnsi" w:hAnsiTheme="minorHAnsi" w:cstheme="minorHAnsi"/>
          <w:bCs/>
          <w:i w:val="0"/>
          <w:sz w:val="20"/>
        </w:rPr>
      </w:pPr>
      <w:r>
        <w:rPr>
          <w:rFonts w:asciiTheme="minorHAnsi" w:hAnsiTheme="minorHAnsi"/>
          <w:i w:val="0"/>
          <w:sz w:val="20"/>
        </w:rPr>
        <w:t>The Parties establish the following managers for the implementation of the Contract:</w:t>
      </w:r>
    </w:p>
    <w:p w14:paraId="3422B28B" w14:textId="6DD701F3" w:rsidR="00891167" w:rsidRPr="006F14B8" w:rsidRDefault="00891167" w:rsidP="00891167">
      <w:pPr>
        <w:numPr>
          <w:ilvl w:val="0"/>
          <w:numId w:val="25"/>
        </w:numPr>
        <w:tabs>
          <w:tab w:val="left" w:pos="720"/>
        </w:tabs>
        <w:jc w:val="both"/>
        <w:rPr>
          <w:rFonts w:asciiTheme="minorHAnsi" w:hAnsiTheme="minorHAnsi" w:cstheme="minorHAnsi"/>
          <w:bCs/>
          <w:i w:val="0"/>
          <w:sz w:val="20"/>
        </w:rPr>
      </w:pPr>
      <w:r>
        <w:rPr>
          <w:rFonts w:asciiTheme="minorHAnsi" w:hAnsiTheme="minorHAnsi"/>
          <w:i w:val="0"/>
          <w:sz w:val="20"/>
        </w:rPr>
        <w:t xml:space="preserve">on behalf of the User and Payer: </w:t>
      </w:r>
      <w:r w:rsidRPr="006F14B8">
        <w:rPr>
          <w:rFonts w:asciiTheme="minorHAnsi" w:hAnsiTheme="minorHAnsi" w:cstheme="minorHAnsi"/>
          <w:i w:val="0"/>
          <w:sz w:val="20"/>
        </w:rPr>
        <w:fldChar w:fldCharType="begin" w:fldLock="1">
          <w:ffData>
            <w:name w:val="Besedilo13"/>
            <w:enabled/>
            <w:calcOnExit w:val="0"/>
            <w:textInput/>
          </w:ffData>
        </w:fldChar>
      </w:r>
      <w:r w:rsidRPr="006F14B8">
        <w:rPr>
          <w:rFonts w:asciiTheme="minorHAnsi" w:hAnsiTheme="minorHAnsi" w:cstheme="minorHAnsi"/>
          <w:i w:val="0"/>
          <w:sz w:val="20"/>
        </w:rPr>
        <w:instrText xml:space="preserve"> FORMTEXT </w:instrText>
      </w:r>
      <w:r w:rsidRPr="006F14B8">
        <w:rPr>
          <w:rFonts w:asciiTheme="minorHAnsi" w:hAnsiTheme="minorHAnsi" w:cstheme="minorHAnsi"/>
          <w:i w:val="0"/>
          <w:sz w:val="20"/>
        </w:rPr>
      </w:r>
      <w:r w:rsidRPr="006F14B8">
        <w:rPr>
          <w:rFonts w:asciiTheme="minorHAnsi" w:hAnsiTheme="minorHAnsi" w:cstheme="minorHAnsi"/>
          <w:i w:val="0"/>
          <w:sz w:val="20"/>
        </w:rPr>
        <w:fldChar w:fldCharType="separate"/>
      </w:r>
      <w:r>
        <w:rPr>
          <w:rFonts w:asciiTheme="minorHAnsi" w:hAnsiTheme="minorHAnsi"/>
          <w:i w:val="0"/>
          <w:sz w:val="20"/>
        </w:rPr>
        <w:t>     </w:t>
      </w:r>
      <w:r w:rsidRPr="006F14B8">
        <w:rPr>
          <w:rFonts w:asciiTheme="minorHAnsi" w:hAnsiTheme="minorHAnsi" w:cstheme="minorHAnsi"/>
          <w:i w:val="0"/>
          <w:sz w:val="20"/>
        </w:rPr>
        <w:fldChar w:fldCharType="end"/>
      </w:r>
      <w:r>
        <w:rPr>
          <w:rFonts w:asciiTheme="minorHAnsi" w:hAnsiTheme="minorHAnsi"/>
          <w:i w:val="0"/>
          <w:sz w:val="20"/>
        </w:rPr>
        <w:t xml:space="preserve">, telephone number: </w:t>
      </w:r>
      <w:r w:rsidRPr="006F14B8">
        <w:rPr>
          <w:rFonts w:asciiTheme="minorHAnsi" w:hAnsiTheme="minorHAnsi" w:cstheme="minorHAnsi"/>
          <w:i w:val="0"/>
          <w:sz w:val="20"/>
        </w:rPr>
        <w:fldChar w:fldCharType="begin" w:fldLock="1">
          <w:ffData>
            <w:name w:val="Besedilo13"/>
            <w:enabled/>
            <w:calcOnExit w:val="0"/>
            <w:textInput/>
          </w:ffData>
        </w:fldChar>
      </w:r>
      <w:r w:rsidRPr="006F14B8">
        <w:rPr>
          <w:rFonts w:asciiTheme="minorHAnsi" w:hAnsiTheme="minorHAnsi" w:cstheme="minorHAnsi"/>
          <w:i w:val="0"/>
          <w:sz w:val="20"/>
        </w:rPr>
        <w:instrText xml:space="preserve"> FORMTEXT </w:instrText>
      </w:r>
      <w:r w:rsidRPr="006F14B8">
        <w:rPr>
          <w:rFonts w:asciiTheme="minorHAnsi" w:hAnsiTheme="minorHAnsi" w:cstheme="minorHAnsi"/>
          <w:i w:val="0"/>
          <w:sz w:val="20"/>
        </w:rPr>
      </w:r>
      <w:r w:rsidRPr="006F14B8">
        <w:rPr>
          <w:rFonts w:asciiTheme="minorHAnsi" w:hAnsiTheme="minorHAnsi" w:cstheme="minorHAnsi"/>
          <w:i w:val="0"/>
          <w:sz w:val="20"/>
        </w:rPr>
        <w:fldChar w:fldCharType="separate"/>
      </w:r>
      <w:r>
        <w:rPr>
          <w:rFonts w:asciiTheme="minorHAnsi" w:hAnsiTheme="minorHAnsi"/>
          <w:i w:val="0"/>
          <w:sz w:val="20"/>
        </w:rPr>
        <w:t>     </w:t>
      </w:r>
      <w:r w:rsidRPr="006F14B8">
        <w:rPr>
          <w:rFonts w:asciiTheme="minorHAnsi" w:hAnsiTheme="minorHAnsi" w:cstheme="minorHAnsi"/>
          <w:i w:val="0"/>
          <w:sz w:val="20"/>
        </w:rPr>
        <w:fldChar w:fldCharType="end"/>
      </w:r>
      <w:r>
        <w:rPr>
          <w:rFonts w:asciiTheme="minorHAnsi" w:hAnsiTheme="minorHAnsi"/>
          <w:i w:val="0"/>
          <w:sz w:val="20"/>
        </w:rPr>
        <w:t xml:space="preserve">, e-mail address: </w:t>
      </w:r>
      <w:r w:rsidRPr="006F14B8">
        <w:rPr>
          <w:rFonts w:asciiTheme="minorHAnsi" w:hAnsiTheme="minorHAnsi" w:cstheme="minorHAnsi"/>
          <w:i w:val="0"/>
          <w:sz w:val="20"/>
        </w:rPr>
        <w:fldChar w:fldCharType="begin" w:fldLock="1">
          <w:ffData>
            <w:name w:val="Besedilo13"/>
            <w:enabled/>
            <w:calcOnExit w:val="0"/>
            <w:textInput/>
          </w:ffData>
        </w:fldChar>
      </w:r>
      <w:r w:rsidRPr="006F14B8">
        <w:rPr>
          <w:rFonts w:asciiTheme="minorHAnsi" w:hAnsiTheme="minorHAnsi" w:cstheme="minorHAnsi"/>
          <w:i w:val="0"/>
          <w:sz w:val="20"/>
        </w:rPr>
        <w:instrText xml:space="preserve"> FORMTEXT </w:instrText>
      </w:r>
      <w:r w:rsidRPr="006F14B8">
        <w:rPr>
          <w:rFonts w:asciiTheme="minorHAnsi" w:hAnsiTheme="minorHAnsi" w:cstheme="minorHAnsi"/>
          <w:i w:val="0"/>
          <w:sz w:val="20"/>
        </w:rPr>
      </w:r>
      <w:r w:rsidRPr="006F14B8">
        <w:rPr>
          <w:rFonts w:asciiTheme="minorHAnsi" w:hAnsiTheme="minorHAnsi" w:cstheme="minorHAnsi"/>
          <w:i w:val="0"/>
          <w:sz w:val="20"/>
        </w:rPr>
        <w:fldChar w:fldCharType="separate"/>
      </w:r>
      <w:r>
        <w:rPr>
          <w:rFonts w:asciiTheme="minorHAnsi" w:hAnsiTheme="minorHAnsi"/>
          <w:i w:val="0"/>
          <w:sz w:val="20"/>
        </w:rPr>
        <w:t>     </w:t>
      </w:r>
      <w:r w:rsidRPr="006F14B8">
        <w:rPr>
          <w:rFonts w:asciiTheme="minorHAnsi" w:hAnsiTheme="minorHAnsi" w:cstheme="minorHAnsi"/>
          <w:i w:val="0"/>
          <w:sz w:val="20"/>
        </w:rPr>
        <w:fldChar w:fldCharType="end"/>
      </w:r>
      <w:r>
        <w:rPr>
          <w:rFonts w:asciiTheme="minorHAnsi" w:hAnsiTheme="minorHAnsi"/>
          <w:i w:val="0"/>
          <w:sz w:val="20"/>
        </w:rPr>
        <w:t>;</w:t>
      </w:r>
    </w:p>
    <w:p w14:paraId="322858F0" w14:textId="1029D9CE" w:rsidR="00891167" w:rsidRPr="006F14B8" w:rsidRDefault="00891167" w:rsidP="00891167">
      <w:pPr>
        <w:numPr>
          <w:ilvl w:val="0"/>
          <w:numId w:val="25"/>
        </w:numPr>
        <w:tabs>
          <w:tab w:val="left" w:pos="720"/>
        </w:tabs>
        <w:jc w:val="both"/>
        <w:rPr>
          <w:rFonts w:asciiTheme="minorHAnsi" w:hAnsiTheme="minorHAnsi" w:cstheme="minorHAnsi"/>
          <w:bCs/>
          <w:i w:val="0"/>
          <w:sz w:val="20"/>
        </w:rPr>
      </w:pPr>
      <w:r>
        <w:rPr>
          <w:rFonts w:asciiTheme="minorHAnsi" w:hAnsiTheme="minorHAnsi"/>
          <w:i w:val="0"/>
          <w:sz w:val="20"/>
        </w:rPr>
        <w:t xml:space="preserve">for the Supplier: </w:t>
      </w:r>
      <w:r w:rsidRPr="006F14B8">
        <w:rPr>
          <w:rFonts w:asciiTheme="minorHAnsi" w:hAnsiTheme="minorHAnsi" w:cstheme="minorHAnsi"/>
          <w:i w:val="0"/>
          <w:sz w:val="20"/>
        </w:rPr>
        <w:fldChar w:fldCharType="begin" w:fldLock="1">
          <w:ffData>
            <w:name w:val="Besedilo13"/>
            <w:enabled/>
            <w:calcOnExit w:val="0"/>
            <w:textInput/>
          </w:ffData>
        </w:fldChar>
      </w:r>
      <w:r w:rsidRPr="006F14B8">
        <w:rPr>
          <w:rFonts w:asciiTheme="minorHAnsi" w:hAnsiTheme="minorHAnsi" w:cstheme="minorHAnsi"/>
          <w:i w:val="0"/>
          <w:sz w:val="20"/>
        </w:rPr>
        <w:instrText xml:space="preserve"> FORMTEXT </w:instrText>
      </w:r>
      <w:r w:rsidRPr="006F14B8">
        <w:rPr>
          <w:rFonts w:asciiTheme="minorHAnsi" w:hAnsiTheme="minorHAnsi" w:cstheme="minorHAnsi"/>
          <w:i w:val="0"/>
          <w:sz w:val="20"/>
        </w:rPr>
      </w:r>
      <w:r w:rsidRPr="006F14B8">
        <w:rPr>
          <w:rFonts w:asciiTheme="minorHAnsi" w:hAnsiTheme="minorHAnsi" w:cstheme="minorHAnsi"/>
          <w:i w:val="0"/>
          <w:sz w:val="20"/>
        </w:rPr>
        <w:fldChar w:fldCharType="separate"/>
      </w:r>
      <w:r>
        <w:rPr>
          <w:rFonts w:asciiTheme="minorHAnsi" w:hAnsiTheme="minorHAnsi"/>
          <w:i w:val="0"/>
          <w:sz w:val="20"/>
        </w:rPr>
        <w:t>     </w:t>
      </w:r>
      <w:r w:rsidRPr="006F14B8">
        <w:rPr>
          <w:rFonts w:asciiTheme="minorHAnsi" w:hAnsiTheme="minorHAnsi" w:cstheme="minorHAnsi"/>
          <w:i w:val="0"/>
          <w:sz w:val="20"/>
        </w:rPr>
        <w:fldChar w:fldCharType="end"/>
      </w:r>
      <w:r>
        <w:rPr>
          <w:rFonts w:asciiTheme="minorHAnsi" w:hAnsiTheme="minorHAnsi"/>
          <w:i w:val="0"/>
          <w:sz w:val="20"/>
        </w:rPr>
        <w:t xml:space="preserve">, telephone number: </w:t>
      </w:r>
      <w:r w:rsidRPr="006F14B8">
        <w:rPr>
          <w:rFonts w:asciiTheme="minorHAnsi" w:hAnsiTheme="minorHAnsi" w:cstheme="minorHAnsi"/>
          <w:i w:val="0"/>
          <w:sz w:val="20"/>
        </w:rPr>
        <w:fldChar w:fldCharType="begin" w:fldLock="1">
          <w:ffData>
            <w:name w:val="Besedilo13"/>
            <w:enabled/>
            <w:calcOnExit w:val="0"/>
            <w:textInput/>
          </w:ffData>
        </w:fldChar>
      </w:r>
      <w:r w:rsidRPr="006F14B8">
        <w:rPr>
          <w:rFonts w:asciiTheme="minorHAnsi" w:hAnsiTheme="minorHAnsi" w:cstheme="minorHAnsi"/>
          <w:i w:val="0"/>
          <w:sz w:val="20"/>
        </w:rPr>
        <w:instrText xml:space="preserve"> FORMTEXT </w:instrText>
      </w:r>
      <w:r w:rsidRPr="006F14B8">
        <w:rPr>
          <w:rFonts w:asciiTheme="minorHAnsi" w:hAnsiTheme="minorHAnsi" w:cstheme="minorHAnsi"/>
          <w:i w:val="0"/>
          <w:sz w:val="20"/>
        </w:rPr>
      </w:r>
      <w:r w:rsidRPr="006F14B8">
        <w:rPr>
          <w:rFonts w:asciiTheme="minorHAnsi" w:hAnsiTheme="minorHAnsi" w:cstheme="minorHAnsi"/>
          <w:i w:val="0"/>
          <w:sz w:val="20"/>
        </w:rPr>
        <w:fldChar w:fldCharType="separate"/>
      </w:r>
      <w:r>
        <w:rPr>
          <w:rFonts w:asciiTheme="minorHAnsi" w:hAnsiTheme="minorHAnsi"/>
          <w:i w:val="0"/>
          <w:sz w:val="20"/>
        </w:rPr>
        <w:t>     </w:t>
      </w:r>
      <w:r w:rsidRPr="006F14B8">
        <w:rPr>
          <w:rFonts w:asciiTheme="minorHAnsi" w:hAnsiTheme="minorHAnsi" w:cstheme="minorHAnsi"/>
          <w:i w:val="0"/>
          <w:sz w:val="20"/>
        </w:rPr>
        <w:fldChar w:fldCharType="end"/>
      </w:r>
      <w:r>
        <w:rPr>
          <w:rFonts w:asciiTheme="minorHAnsi" w:hAnsiTheme="minorHAnsi"/>
          <w:i w:val="0"/>
          <w:sz w:val="20"/>
        </w:rPr>
        <w:t xml:space="preserve">, e-mail address: </w:t>
      </w:r>
      <w:r w:rsidRPr="006F14B8">
        <w:rPr>
          <w:rFonts w:asciiTheme="minorHAnsi" w:hAnsiTheme="minorHAnsi" w:cstheme="minorHAnsi"/>
          <w:i w:val="0"/>
          <w:sz w:val="20"/>
        </w:rPr>
        <w:fldChar w:fldCharType="begin" w:fldLock="1">
          <w:ffData>
            <w:name w:val="Besedilo13"/>
            <w:enabled/>
            <w:calcOnExit w:val="0"/>
            <w:textInput/>
          </w:ffData>
        </w:fldChar>
      </w:r>
      <w:r w:rsidRPr="006F14B8">
        <w:rPr>
          <w:rFonts w:asciiTheme="minorHAnsi" w:hAnsiTheme="minorHAnsi" w:cstheme="minorHAnsi"/>
          <w:i w:val="0"/>
          <w:sz w:val="20"/>
        </w:rPr>
        <w:instrText xml:space="preserve"> FORMTEXT </w:instrText>
      </w:r>
      <w:r w:rsidRPr="006F14B8">
        <w:rPr>
          <w:rFonts w:asciiTheme="minorHAnsi" w:hAnsiTheme="minorHAnsi" w:cstheme="minorHAnsi"/>
          <w:i w:val="0"/>
          <w:sz w:val="20"/>
        </w:rPr>
      </w:r>
      <w:r w:rsidRPr="006F14B8">
        <w:rPr>
          <w:rFonts w:asciiTheme="minorHAnsi" w:hAnsiTheme="minorHAnsi" w:cstheme="minorHAnsi"/>
          <w:i w:val="0"/>
          <w:sz w:val="20"/>
        </w:rPr>
        <w:fldChar w:fldCharType="separate"/>
      </w:r>
      <w:r>
        <w:rPr>
          <w:rFonts w:asciiTheme="minorHAnsi" w:hAnsiTheme="minorHAnsi"/>
          <w:i w:val="0"/>
          <w:sz w:val="20"/>
        </w:rPr>
        <w:t>     </w:t>
      </w:r>
      <w:r w:rsidRPr="006F14B8">
        <w:rPr>
          <w:rFonts w:asciiTheme="minorHAnsi" w:hAnsiTheme="minorHAnsi" w:cstheme="minorHAnsi"/>
          <w:i w:val="0"/>
          <w:sz w:val="20"/>
        </w:rPr>
        <w:fldChar w:fldCharType="end"/>
      </w:r>
      <w:r>
        <w:rPr>
          <w:rFonts w:asciiTheme="minorHAnsi" w:hAnsiTheme="minorHAnsi"/>
          <w:i w:val="0"/>
          <w:sz w:val="20"/>
        </w:rPr>
        <w:t>.</w:t>
      </w:r>
    </w:p>
    <w:p w14:paraId="50E8ABE1" w14:textId="77777777" w:rsidR="00891167" w:rsidRPr="006F14B8" w:rsidRDefault="00891167" w:rsidP="00891167">
      <w:pPr>
        <w:rPr>
          <w:rFonts w:asciiTheme="minorHAnsi" w:hAnsiTheme="minorHAnsi" w:cstheme="minorHAnsi"/>
          <w:bCs/>
          <w:i w:val="0"/>
          <w:sz w:val="20"/>
          <w:lang w:eastAsia="x-none"/>
        </w:rPr>
      </w:pPr>
    </w:p>
    <w:p w14:paraId="182F454C" w14:textId="3A0C5A72" w:rsidR="00891167" w:rsidRPr="006F14B8" w:rsidRDefault="00891167" w:rsidP="00891167">
      <w:pPr>
        <w:tabs>
          <w:tab w:val="left" w:pos="720"/>
        </w:tabs>
        <w:jc w:val="both"/>
        <w:rPr>
          <w:rFonts w:asciiTheme="minorHAnsi" w:hAnsiTheme="minorHAnsi" w:cstheme="minorHAnsi"/>
          <w:bCs/>
          <w:i w:val="0"/>
          <w:sz w:val="20"/>
        </w:rPr>
      </w:pPr>
      <w:r>
        <w:rPr>
          <w:rFonts w:asciiTheme="minorHAnsi" w:hAnsiTheme="minorHAnsi"/>
          <w:i w:val="0"/>
          <w:sz w:val="20"/>
        </w:rPr>
        <w:t xml:space="preserve">Any details of mutual information and communication shall be arranged by means of a separate agreement between the </w:t>
      </w:r>
      <w:r w:rsidR="002C009D">
        <w:rPr>
          <w:rFonts w:asciiTheme="minorHAnsi" w:hAnsiTheme="minorHAnsi"/>
          <w:i w:val="0"/>
          <w:sz w:val="20"/>
        </w:rPr>
        <w:t>P</w:t>
      </w:r>
      <w:r>
        <w:rPr>
          <w:rFonts w:asciiTheme="minorHAnsi" w:hAnsiTheme="minorHAnsi"/>
          <w:i w:val="0"/>
          <w:sz w:val="20"/>
        </w:rPr>
        <w:t>arties.</w:t>
      </w:r>
    </w:p>
    <w:p w14:paraId="24A5FECC" w14:textId="30F2CB9E" w:rsidR="008D386C" w:rsidRPr="006F14B8" w:rsidRDefault="008D386C" w:rsidP="00A93684">
      <w:pPr>
        <w:pStyle w:val="Telobesedila2"/>
        <w:spacing w:after="0" w:line="240" w:lineRule="auto"/>
        <w:ind w:left="1080"/>
        <w:jc w:val="both"/>
        <w:rPr>
          <w:rFonts w:asciiTheme="minorHAnsi" w:hAnsiTheme="minorHAnsi" w:cstheme="minorHAnsi"/>
          <w:b/>
          <w:i w:val="0"/>
          <w:sz w:val="20"/>
        </w:rPr>
      </w:pPr>
    </w:p>
    <w:p w14:paraId="0BF7FF4B" w14:textId="77777777" w:rsidR="00402D53" w:rsidRDefault="00402D53" w:rsidP="00402D53">
      <w:pPr>
        <w:pStyle w:val="Naslov4"/>
        <w:numPr>
          <w:ilvl w:val="0"/>
          <w:numId w:val="6"/>
        </w:numPr>
        <w:tabs>
          <w:tab w:val="left" w:pos="3765"/>
        </w:tabs>
        <w:overflowPunct/>
        <w:autoSpaceDE/>
        <w:spacing w:before="0" w:after="0"/>
        <w:jc w:val="left"/>
        <w:textAlignment w:val="auto"/>
        <w:rPr>
          <w:rFonts w:asciiTheme="minorHAnsi" w:hAnsiTheme="minorHAnsi"/>
          <w:b/>
          <w:i w:val="0"/>
        </w:rPr>
      </w:pPr>
      <w:r>
        <w:rPr>
          <w:rFonts w:asciiTheme="minorHAnsi" w:hAnsiTheme="minorHAnsi"/>
          <w:b/>
          <w:i w:val="0"/>
        </w:rPr>
        <w:t>WITHDRAWAL FROM THE CONTRACT</w:t>
      </w:r>
    </w:p>
    <w:p w14:paraId="2235B1FC" w14:textId="77777777" w:rsidR="008E7AF8" w:rsidRPr="008E7AF8" w:rsidRDefault="008E7AF8" w:rsidP="008E7AF8">
      <w:pPr>
        <w:rPr>
          <w:lang w:eastAsia="ar-SA"/>
        </w:rPr>
      </w:pPr>
    </w:p>
    <w:p w14:paraId="3DCE3961" w14:textId="731525BB" w:rsidR="00402D53" w:rsidRPr="006F14B8" w:rsidRDefault="00402D53" w:rsidP="008E7AF8">
      <w:pPr>
        <w:pStyle w:val="Glava"/>
        <w:tabs>
          <w:tab w:val="clear" w:pos="4536"/>
          <w:tab w:val="clear" w:pos="9072"/>
        </w:tabs>
        <w:contextualSpacing/>
        <w:jc w:val="center"/>
        <w:rPr>
          <w:rFonts w:asciiTheme="minorHAnsi" w:hAnsiTheme="minorHAnsi" w:cstheme="minorHAnsi"/>
          <w:b/>
          <w:bCs/>
          <w:i w:val="0"/>
          <w:color w:val="000000" w:themeColor="text1"/>
          <w:sz w:val="20"/>
        </w:rPr>
      </w:pPr>
      <w:r>
        <w:rPr>
          <w:rFonts w:asciiTheme="minorHAnsi" w:hAnsiTheme="minorHAnsi"/>
          <w:b/>
          <w:i w:val="0"/>
          <w:color w:val="000000" w:themeColor="text1"/>
          <w:sz w:val="20"/>
        </w:rPr>
        <w:t>Article</w:t>
      </w:r>
      <w:r w:rsidR="008E7AF8">
        <w:rPr>
          <w:rFonts w:asciiTheme="minorHAnsi" w:hAnsiTheme="minorHAnsi"/>
          <w:b/>
          <w:i w:val="0"/>
          <w:color w:val="000000" w:themeColor="text1"/>
          <w:sz w:val="20"/>
        </w:rPr>
        <w:t xml:space="preserve"> 30</w:t>
      </w:r>
    </w:p>
    <w:p w14:paraId="2B7C2079" w14:textId="77777777" w:rsidR="00402D53" w:rsidRPr="006F14B8" w:rsidRDefault="00402D53" w:rsidP="00402D53">
      <w:pPr>
        <w:jc w:val="both"/>
        <w:rPr>
          <w:rFonts w:asciiTheme="minorHAnsi" w:hAnsiTheme="minorHAnsi" w:cstheme="minorHAnsi"/>
          <w:i w:val="0"/>
          <w:color w:val="000000" w:themeColor="text1"/>
          <w:sz w:val="20"/>
        </w:rPr>
      </w:pPr>
    </w:p>
    <w:p w14:paraId="53F67A74" w14:textId="77777777" w:rsidR="00402D53" w:rsidRPr="006F14B8" w:rsidRDefault="00402D53" w:rsidP="00402D53">
      <w:pPr>
        <w:jc w:val="both"/>
        <w:rPr>
          <w:rFonts w:asciiTheme="minorHAnsi" w:hAnsiTheme="minorHAnsi" w:cstheme="minorHAnsi"/>
          <w:i w:val="0"/>
          <w:sz w:val="20"/>
        </w:rPr>
      </w:pPr>
      <w:r>
        <w:rPr>
          <w:rFonts w:asciiTheme="minorHAnsi" w:hAnsiTheme="minorHAnsi"/>
          <w:i w:val="0"/>
          <w:sz w:val="20"/>
        </w:rPr>
        <w:t>If the Supplier fails to fulfil its contractual obligations in the manner determined by this Contract, the Contracting Authority initiates appropriate procedures for the termination of the Contract.</w:t>
      </w:r>
    </w:p>
    <w:p w14:paraId="31C48C55" w14:textId="77777777" w:rsidR="00402D53" w:rsidRPr="006F14B8" w:rsidRDefault="00402D53" w:rsidP="00402D53">
      <w:pPr>
        <w:jc w:val="both"/>
        <w:rPr>
          <w:rFonts w:asciiTheme="minorHAnsi" w:hAnsiTheme="minorHAnsi" w:cstheme="minorHAnsi"/>
          <w:i w:val="0"/>
          <w:sz w:val="20"/>
        </w:rPr>
      </w:pPr>
    </w:p>
    <w:p w14:paraId="5C486AB3" w14:textId="77777777" w:rsidR="00402D53" w:rsidRPr="006F14B8" w:rsidRDefault="00402D53" w:rsidP="00402D53">
      <w:pPr>
        <w:jc w:val="both"/>
        <w:rPr>
          <w:rFonts w:asciiTheme="minorHAnsi" w:hAnsiTheme="minorHAnsi" w:cstheme="minorHAnsi"/>
          <w:i w:val="0"/>
          <w:sz w:val="20"/>
        </w:rPr>
      </w:pPr>
      <w:r>
        <w:rPr>
          <w:rFonts w:asciiTheme="minorHAnsi" w:hAnsiTheme="minorHAnsi"/>
          <w:i w:val="0"/>
          <w:sz w:val="20"/>
        </w:rPr>
        <w:t>The Contracting Authority may terminate the Contract without notice if:</w:t>
      </w:r>
    </w:p>
    <w:p w14:paraId="61323C5A" w14:textId="0511CF27" w:rsidR="00402D53" w:rsidRPr="006F14B8" w:rsidRDefault="009E3322" w:rsidP="00402D53">
      <w:pPr>
        <w:numPr>
          <w:ilvl w:val="0"/>
          <w:numId w:val="31"/>
        </w:numPr>
        <w:jc w:val="both"/>
        <w:rPr>
          <w:rFonts w:asciiTheme="minorHAnsi" w:hAnsiTheme="minorHAnsi" w:cstheme="minorHAnsi"/>
          <w:i w:val="0"/>
          <w:sz w:val="20"/>
        </w:rPr>
      </w:pPr>
      <w:r>
        <w:rPr>
          <w:rFonts w:asciiTheme="minorHAnsi" w:hAnsiTheme="minorHAnsi"/>
          <w:i w:val="0"/>
          <w:sz w:val="20"/>
        </w:rPr>
        <w:t>the Supplier fails to fulfil its obligations in the manner determined by this Contract,</w:t>
      </w:r>
    </w:p>
    <w:p w14:paraId="5F42350A" w14:textId="1744CC22" w:rsidR="00402D53" w:rsidRPr="006F14B8" w:rsidRDefault="00402D53" w:rsidP="00402D53">
      <w:pPr>
        <w:numPr>
          <w:ilvl w:val="0"/>
          <w:numId w:val="31"/>
        </w:numPr>
        <w:jc w:val="both"/>
        <w:rPr>
          <w:rFonts w:asciiTheme="minorHAnsi" w:hAnsiTheme="minorHAnsi" w:cstheme="minorHAnsi"/>
          <w:i w:val="0"/>
          <w:sz w:val="20"/>
        </w:rPr>
      </w:pPr>
      <w:r>
        <w:rPr>
          <w:rFonts w:asciiTheme="minorHAnsi" w:hAnsiTheme="minorHAnsi"/>
          <w:i w:val="0"/>
          <w:sz w:val="20"/>
        </w:rPr>
        <w:t>the Contracting Authority establishes that the data provided by the Supplier in the tender were false or misleading,</w:t>
      </w:r>
    </w:p>
    <w:p w14:paraId="09F9B380" w14:textId="4557FA56" w:rsidR="00402D53" w:rsidRPr="006F14B8" w:rsidRDefault="00402D53" w:rsidP="00402D53">
      <w:pPr>
        <w:numPr>
          <w:ilvl w:val="0"/>
          <w:numId w:val="31"/>
        </w:numPr>
        <w:jc w:val="both"/>
        <w:rPr>
          <w:rFonts w:asciiTheme="minorHAnsi" w:hAnsiTheme="minorHAnsi" w:cstheme="minorHAnsi"/>
          <w:i w:val="0"/>
          <w:sz w:val="20"/>
        </w:rPr>
      </w:pPr>
      <w:r>
        <w:rPr>
          <w:rFonts w:asciiTheme="minorHAnsi" w:hAnsiTheme="minorHAnsi"/>
          <w:i w:val="0"/>
          <w:sz w:val="20"/>
        </w:rPr>
        <w:t xml:space="preserve">the Supplier is guilty of delay in the performance of contractual obligations and fails to meet them even within an adequately extended period, </w:t>
      </w:r>
    </w:p>
    <w:p w14:paraId="4B67FA6F" w14:textId="5B2B81BE" w:rsidR="00402D53" w:rsidRPr="006F14B8" w:rsidRDefault="00423089" w:rsidP="00402D53">
      <w:pPr>
        <w:numPr>
          <w:ilvl w:val="0"/>
          <w:numId w:val="31"/>
        </w:numPr>
        <w:jc w:val="both"/>
        <w:rPr>
          <w:rFonts w:asciiTheme="minorHAnsi" w:hAnsiTheme="minorHAnsi" w:cstheme="minorHAnsi"/>
          <w:i w:val="0"/>
          <w:sz w:val="20"/>
        </w:rPr>
      </w:pPr>
      <w:r>
        <w:rPr>
          <w:rFonts w:asciiTheme="minorHAnsi" w:hAnsiTheme="minorHAnsi"/>
          <w:i w:val="0"/>
          <w:sz w:val="20"/>
        </w:rPr>
        <w:t>the Supplier otherwise gravely infringes the provisions of this Contract.</w:t>
      </w:r>
    </w:p>
    <w:p w14:paraId="674DDF8C" w14:textId="0F1DDE08" w:rsidR="002154AA" w:rsidRDefault="00402D53" w:rsidP="00A03F42">
      <w:pPr>
        <w:spacing w:before="120"/>
        <w:jc w:val="both"/>
        <w:rPr>
          <w:rFonts w:asciiTheme="minorHAnsi" w:hAnsiTheme="minorHAnsi"/>
          <w:i w:val="0"/>
          <w:sz w:val="20"/>
        </w:rPr>
      </w:pPr>
      <w:r>
        <w:rPr>
          <w:rFonts w:asciiTheme="minorHAnsi" w:hAnsiTheme="minorHAnsi"/>
          <w:i w:val="0"/>
          <w:sz w:val="20"/>
        </w:rPr>
        <w:t>The termination has to be submitted in writing.</w:t>
      </w:r>
    </w:p>
    <w:p w14:paraId="427C9E6D" w14:textId="77777777" w:rsidR="008E7AF8" w:rsidRPr="006F14B8" w:rsidRDefault="008E7AF8" w:rsidP="00A03F42">
      <w:pPr>
        <w:spacing w:before="120"/>
        <w:jc w:val="both"/>
        <w:rPr>
          <w:rFonts w:asciiTheme="minorHAnsi" w:hAnsiTheme="minorHAnsi" w:cstheme="minorHAnsi"/>
          <w:i w:val="0"/>
          <w:sz w:val="20"/>
        </w:rPr>
      </w:pPr>
    </w:p>
    <w:p w14:paraId="138FDD85" w14:textId="4FA34753" w:rsidR="00402D53" w:rsidRPr="006F14B8" w:rsidRDefault="00402D53" w:rsidP="008E7AF8">
      <w:pPr>
        <w:pStyle w:val="Glava"/>
        <w:tabs>
          <w:tab w:val="clear" w:pos="4536"/>
          <w:tab w:val="clear" w:pos="9072"/>
        </w:tabs>
        <w:contextualSpacing/>
        <w:jc w:val="center"/>
        <w:rPr>
          <w:rFonts w:asciiTheme="minorHAnsi" w:hAnsiTheme="minorHAnsi" w:cstheme="minorHAnsi"/>
          <w:b/>
          <w:bCs/>
          <w:i w:val="0"/>
          <w:sz w:val="20"/>
        </w:rPr>
      </w:pPr>
      <w:r>
        <w:rPr>
          <w:rFonts w:asciiTheme="minorHAnsi" w:hAnsiTheme="minorHAnsi"/>
          <w:b/>
          <w:i w:val="0"/>
          <w:sz w:val="20"/>
        </w:rPr>
        <w:t>Article</w:t>
      </w:r>
      <w:r w:rsidR="008E7AF8">
        <w:rPr>
          <w:rFonts w:asciiTheme="minorHAnsi" w:hAnsiTheme="minorHAnsi"/>
          <w:b/>
          <w:i w:val="0"/>
          <w:sz w:val="20"/>
        </w:rPr>
        <w:t xml:space="preserve"> 31</w:t>
      </w:r>
    </w:p>
    <w:p w14:paraId="1131F56F" w14:textId="77777777" w:rsidR="00402D53" w:rsidRPr="006F14B8" w:rsidRDefault="00402D53" w:rsidP="00402D53">
      <w:pPr>
        <w:ind w:left="1080"/>
        <w:jc w:val="both"/>
        <w:rPr>
          <w:rFonts w:asciiTheme="minorHAnsi" w:hAnsiTheme="minorHAnsi" w:cstheme="minorHAnsi"/>
          <w:b/>
          <w:i w:val="0"/>
          <w:sz w:val="20"/>
        </w:rPr>
      </w:pPr>
    </w:p>
    <w:p w14:paraId="4471CE0E" w14:textId="77777777" w:rsidR="007970C3" w:rsidRPr="00C740AA" w:rsidRDefault="007970C3" w:rsidP="007970C3">
      <w:pPr>
        <w:spacing w:after="120"/>
        <w:jc w:val="both"/>
        <w:rPr>
          <w:rFonts w:asciiTheme="minorHAnsi" w:hAnsiTheme="minorHAnsi" w:cstheme="minorHAnsi"/>
          <w:i w:val="0"/>
          <w:iCs/>
          <w:sz w:val="20"/>
        </w:rPr>
      </w:pPr>
      <w:r>
        <w:rPr>
          <w:rFonts w:asciiTheme="minorHAnsi" w:hAnsiTheme="minorHAnsi"/>
          <w:i w:val="0"/>
          <w:sz w:val="20"/>
        </w:rPr>
        <w:t>This Contract is concluded under a resolutive condition which shall be activated if one of the following circumstances occur:</w:t>
      </w:r>
    </w:p>
    <w:p w14:paraId="5CFAC254" w14:textId="77777777" w:rsidR="007970C3" w:rsidRPr="00C740AA" w:rsidRDefault="007970C3" w:rsidP="007970C3">
      <w:pPr>
        <w:numPr>
          <w:ilvl w:val="0"/>
          <w:numId w:val="20"/>
        </w:numPr>
        <w:contextualSpacing/>
        <w:jc w:val="both"/>
        <w:rPr>
          <w:rFonts w:asciiTheme="minorHAnsi" w:hAnsiTheme="minorHAnsi" w:cstheme="minorHAnsi"/>
          <w:i w:val="0"/>
          <w:iCs/>
          <w:sz w:val="20"/>
        </w:rPr>
      </w:pPr>
      <w:r>
        <w:rPr>
          <w:rFonts w:asciiTheme="minorHAnsi" w:hAnsiTheme="minorHAnsi"/>
          <w:i w:val="0"/>
          <w:sz w:val="20"/>
        </w:rPr>
        <w:t xml:space="preserve">if the Contracting Authority learns that the court has issued a final decision establishing that the contractor or subcontractor committed violations of labour, environmental and social legislation or </w:t>
      </w:r>
    </w:p>
    <w:p w14:paraId="1AFE0927" w14:textId="77777777" w:rsidR="007970C3" w:rsidRPr="00C740AA" w:rsidRDefault="007970C3" w:rsidP="007970C3">
      <w:pPr>
        <w:numPr>
          <w:ilvl w:val="0"/>
          <w:numId w:val="20"/>
        </w:numPr>
        <w:spacing w:after="60"/>
        <w:ind w:left="714" w:hanging="357"/>
        <w:jc w:val="both"/>
        <w:rPr>
          <w:rFonts w:asciiTheme="minorHAnsi" w:hAnsiTheme="minorHAnsi" w:cstheme="minorHAnsi"/>
          <w:i w:val="0"/>
          <w:iCs/>
          <w:sz w:val="20"/>
        </w:rPr>
      </w:pPr>
      <w:r>
        <w:rPr>
          <w:rFonts w:asciiTheme="minorHAnsi" w:hAnsiTheme="minorHAnsi"/>
          <w:i w:val="0"/>
          <w:sz w:val="20"/>
        </w:rPr>
        <w:t>if the Contracting Authority learns that a competent national authority has found that the Supplier or subcontractor committed during the performance of the Contract at least 2 (two) infringements in relation to:</w:t>
      </w:r>
    </w:p>
    <w:p w14:paraId="1EB1E194" w14:textId="77777777" w:rsidR="007970C3" w:rsidRPr="00C740AA" w:rsidRDefault="007970C3" w:rsidP="007970C3">
      <w:pPr>
        <w:numPr>
          <w:ilvl w:val="1"/>
          <w:numId w:val="40"/>
        </w:numPr>
        <w:contextualSpacing/>
        <w:jc w:val="both"/>
        <w:rPr>
          <w:rFonts w:asciiTheme="minorHAnsi" w:hAnsiTheme="minorHAnsi" w:cstheme="minorHAnsi"/>
          <w:i w:val="0"/>
          <w:iCs/>
          <w:sz w:val="20"/>
        </w:rPr>
      </w:pPr>
      <w:r>
        <w:rPr>
          <w:rFonts w:asciiTheme="minorHAnsi" w:hAnsiTheme="minorHAnsi"/>
          <w:i w:val="0"/>
          <w:sz w:val="20"/>
        </w:rPr>
        <w:t xml:space="preserve">payment for work, </w:t>
      </w:r>
    </w:p>
    <w:p w14:paraId="2927BE63" w14:textId="77777777" w:rsidR="007970C3" w:rsidRPr="00C740AA" w:rsidRDefault="007970C3" w:rsidP="007970C3">
      <w:pPr>
        <w:numPr>
          <w:ilvl w:val="1"/>
          <w:numId w:val="40"/>
        </w:numPr>
        <w:contextualSpacing/>
        <w:jc w:val="both"/>
        <w:rPr>
          <w:rFonts w:asciiTheme="minorHAnsi" w:hAnsiTheme="minorHAnsi" w:cstheme="minorHAnsi"/>
          <w:i w:val="0"/>
          <w:iCs/>
          <w:sz w:val="20"/>
        </w:rPr>
      </w:pPr>
      <w:r>
        <w:rPr>
          <w:rFonts w:asciiTheme="minorHAnsi" w:hAnsiTheme="minorHAnsi"/>
          <w:i w:val="0"/>
          <w:sz w:val="20"/>
        </w:rPr>
        <w:t xml:space="preserve">working hours, </w:t>
      </w:r>
    </w:p>
    <w:p w14:paraId="74BFAAB6" w14:textId="77777777" w:rsidR="007970C3" w:rsidRPr="00C740AA" w:rsidRDefault="007970C3" w:rsidP="007970C3">
      <w:pPr>
        <w:numPr>
          <w:ilvl w:val="1"/>
          <w:numId w:val="40"/>
        </w:numPr>
        <w:contextualSpacing/>
        <w:jc w:val="both"/>
        <w:rPr>
          <w:rFonts w:asciiTheme="minorHAnsi" w:hAnsiTheme="minorHAnsi" w:cstheme="minorHAnsi"/>
          <w:i w:val="0"/>
          <w:iCs/>
          <w:sz w:val="20"/>
        </w:rPr>
      </w:pPr>
      <w:r>
        <w:rPr>
          <w:rFonts w:asciiTheme="minorHAnsi" w:hAnsiTheme="minorHAnsi"/>
          <w:i w:val="0"/>
          <w:sz w:val="20"/>
        </w:rPr>
        <w:t xml:space="preserve">rest periods, </w:t>
      </w:r>
    </w:p>
    <w:p w14:paraId="780504A5" w14:textId="77777777" w:rsidR="007970C3" w:rsidRPr="00C740AA" w:rsidRDefault="007970C3" w:rsidP="007970C3">
      <w:pPr>
        <w:numPr>
          <w:ilvl w:val="1"/>
          <w:numId w:val="40"/>
        </w:numPr>
        <w:contextualSpacing/>
        <w:jc w:val="both"/>
        <w:rPr>
          <w:rFonts w:asciiTheme="minorHAnsi" w:hAnsiTheme="minorHAnsi" w:cstheme="minorHAnsi"/>
          <w:i w:val="0"/>
          <w:iCs/>
          <w:sz w:val="20"/>
        </w:rPr>
      </w:pPr>
      <w:r>
        <w:rPr>
          <w:rFonts w:asciiTheme="minorHAnsi" w:hAnsiTheme="minorHAnsi"/>
          <w:i w:val="0"/>
          <w:sz w:val="20"/>
        </w:rPr>
        <w:lastRenderedPageBreak/>
        <w:t>performing work based on civil law contracts despite the existence of employment relation elements or relating to undeclared employment, for which the economic operator has been convicted by a final judgement or final judgements for a minor offence.</w:t>
      </w:r>
    </w:p>
    <w:p w14:paraId="739029F2" w14:textId="77777777" w:rsidR="007970C3" w:rsidRPr="00C740AA" w:rsidRDefault="007970C3" w:rsidP="007970C3">
      <w:pPr>
        <w:ind w:left="1740"/>
        <w:contextualSpacing/>
        <w:jc w:val="both"/>
        <w:rPr>
          <w:rFonts w:asciiTheme="minorHAnsi" w:hAnsiTheme="minorHAnsi" w:cstheme="minorHAnsi"/>
          <w:i w:val="0"/>
          <w:iCs/>
          <w:sz w:val="20"/>
        </w:rPr>
      </w:pPr>
    </w:p>
    <w:p w14:paraId="7CA61A6D" w14:textId="77777777" w:rsidR="007970C3" w:rsidRPr="00C740AA" w:rsidRDefault="007970C3" w:rsidP="007970C3">
      <w:pPr>
        <w:jc w:val="both"/>
        <w:rPr>
          <w:rFonts w:asciiTheme="minorHAnsi" w:hAnsiTheme="minorHAnsi" w:cstheme="minorHAnsi"/>
          <w:i w:val="0"/>
          <w:iCs/>
          <w:color w:val="000000"/>
          <w:sz w:val="20"/>
          <w:shd w:val="clear" w:color="auto" w:fill="FFFFFF"/>
        </w:rPr>
      </w:pPr>
      <w:r>
        <w:rPr>
          <w:rFonts w:asciiTheme="minorHAnsi" w:hAnsiTheme="minorHAnsi"/>
          <w:i w:val="0"/>
          <w:color w:val="000000"/>
          <w:sz w:val="20"/>
          <w:shd w:val="clear" w:color="auto" w:fill="FFFFFF"/>
        </w:rPr>
        <w:t xml:space="preserve">If the Contracting Authority becomes aware of an infringement, it must inform the Supplier thereof within ten (10) days. Within a period specified by the Contracting Authority which shall not exceed fifteen (15) days, the Supplier may provide means of proof that it has taken sufficient measures which demonstrate its reliability despite the existence of infringements. </w:t>
      </w:r>
    </w:p>
    <w:p w14:paraId="0B50CEFF" w14:textId="77777777" w:rsidR="007970C3" w:rsidRPr="00C740AA" w:rsidRDefault="007970C3" w:rsidP="007970C3">
      <w:pPr>
        <w:jc w:val="both"/>
        <w:rPr>
          <w:rFonts w:asciiTheme="minorHAnsi" w:hAnsiTheme="minorHAnsi" w:cstheme="minorHAnsi"/>
          <w:i w:val="0"/>
          <w:iCs/>
          <w:color w:val="000000"/>
          <w:sz w:val="20"/>
          <w:shd w:val="clear" w:color="auto" w:fill="FFFFFF"/>
        </w:rPr>
      </w:pPr>
    </w:p>
    <w:p w14:paraId="3621C8CE" w14:textId="77777777" w:rsidR="007970C3" w:rsidRPr="00C740AA" w:rsidRDefault="007970C3" w:rsidP="007970C3">
      <w:pPr>
        <w:jc w:val="both"/>
        <w:rPr>
          <w:rFonts w:asciiTheme="minorHAnsi" w:hAnsiTheme="minorHAnsi" w:cstheme="minorHAnsi"/>
          <w:i w:val="0"/>
          <w:iCs/>
          <w:color w:val="000000"/>
          <w:sz w:val="20"/>
          <w:shd w:val="clear" w:color="auto" w:fill="FFFFFF"/>
        </w:rPr>
      </w:pPr>
      <w:r>
        <w:rPr>
          <w:rFonts w:asciiTheme="minorHAnsi" w:hAnsiTheme="minorHAnsi"/>
          <w:i w:val="0"/>
          <w:color w:val="000000"/>
          <w:sz w:val="20"/>
          <w:shd w:val="clear" w:color="auto" w:fill="FFFFFF"/>
        </w:rPr>
        <w:t xml:space="preserve">If there is an infringement by a subcontractor, within the same period, the Supplier may provide means of proof that the subcontractor has taken sufficient measures which demonstrate its reliability despite the existence of infringements. If the Supplier fails to provide means of proof for the subcontractor or it has done so, however, the Contracting Authority assesses that these measures are not sufficient, the Supplier may replace the subcontractor within a time limit specified by the Contracting Authority which shall not exceed fifteen (15) days in accordance with Article 94 of ZJN-3 or it can take over the part it has subcontracted to this subcontractor itself, if such a replacement or takeover does not constitute a substantial change to the Contract. </w:t>
      </w:r>
    </w:p>
    <w:p w14:paraId="49215B34" w14:textId="77777777" w:rsidR="007970C3" w:rsidRPr="00C740AA" w:rsidRDefault="007970C3" w:rsidP="007970C3">
      <w:pPr>
        <w:jc w:val="both"/>
        <w:rPr>
          <w:rFonts w:asciiTheme="minorHAnsi" w:hAnsiTheme="minorHAnsi" w:cstheme="minorHAnsi"/>
          <w:i w:val="0"/>
          <w:iCs/>
          <w:color w:val="000000"/>
          <w:sz w:val="20"/>
          <w:shd w:val="clear" w:color="auto" w:fill="FFFFFF"/>
        </w:rPr>
      </w:pPr>
    </w:p>
    <w:p w14:paraId="1FB4C7F6" w14:textId="77777777" w:rsidR="007970C3" w:rsidRPr="00C740AA" w:rsidRDefault="007970C3" w:rsidP="007970C3">
      <w:pPr>
        <w:jc w:val="both"/>
        <w:rPr>
          <w:rFonts w:asciiTheme="minorHAnsi" w:hAnsiTheme="minorHAnsi" w:cstheme="minorHAnsi"/>
          <w:i w:val="0"/>
          <w:iCs/>
          <w:color w:val="000000"/>
          <w:sz w:val="20"/>
          <w:shd w:val="clear" w:color="auto" w:fill="FFFFFF"/>
        </w:rPr>
      </w:pPr>
      <w:r>
        <w:rPr>
          <w:rFonts w:asciiTheme="minorHAnsi" w:hAnsiTheme="minorHAnsi"/>
          <w:i w:val="0"/>
          <w:color w:val="000000"/>
          <w:sz w:val="20"/>
          <w:shd w:val="clear" w:color="auto" w:fill="FFFFFF"/>
        </w:rPr>
        <w:t xml:space="preserve">If the Supplier failed to provide means of proof for itself or the subcontractor or it did, but the Contracting Authority assesses that these measures are not sufficient, or if the Supplier does not take over the works itself or proposes a new subcontractor or if, in accordance with Article 94 of ZJN-3, the Contracting Authority rejects the new subcontractor that was proposed in good time, the resolutive condition shall be activated provided that at least six (6) months still remain until the expiry of the Contract from the notification of the Contracting Authority of the infringement. </w:t>
      </w:r>
    </w:p>
    <w:p w14:paraId="7567FBAF" w14:textId="77777777" w:rsidR="007970C3" w:rsidRPr="00C740AA" w:rsidRDefault="007970C3" w:rsidP="007970C3">
      <w:pPr>
        <w:jc w:val="both"/>
        <w:rPr>
          <w:rFonts w:asciiTheme="minorHAnsi" w:hAnsiTheme="minorHAnsi" w:cstheme="minorHAnsi"/>
          <w:i w:val="0"/>
          <w:iCs/>
          <w:color w:val="000000"/>
          <w:sz w:val="20"/>
          <w:shd w:val="clear" w:color="auto" w:fill="FFFFFF"/>
        </w:rPr>
      </w:pPr>
    </w:p>
    <w:p w14:paraId="312F682E" w14:textId="70965D65" w:rsidR="007970C3" w:rsidRPr="00C740AA" w:rsidRDefault="007970C3" w:rsidP="007970C3">
      <w:pPr>
        <w:spacing w:after="120"/>
        <w:jc w:val="both"/>
        <w:rPr>
          <w:rFonts w:asciiTheme="minorHAnsi" w:hAnsiTheme="minorHAnsi" w:cstheme="minorHAnsi"/>
          <w:i w:val="0"/>
          <w:iCs/>
          <w:sz w:val="20"/>
        </w:rPr>
      </w:pPr>
      <w:r>
        <w:rPr>
          <w:rFonts w:asciiTheme="minorHAnsi" w:hAnsiTheme="minorHAnsi"/>
          <w:i w:val="0"/>
          <w:color w:val="000000"/>
          <w:sz w:val="20"/>
          <w:shd w:val="clear" w:color="auto" w:fill="FFFFFF"/>
        </w:rPr>
        <w:t xml:space="preserve">In case the resolutive condition is fulfilled, the Contract is considered to be terminated as of the day of conclusion of a new public procurement </w:t>
      </w:r>
      <w:r w:rsidR="008E7AF8">
        <w:rPr>
          <w:rFonts w:asciiTheme="minorHAnsi" w:hAnsiTheme="minorHAnsi"/>
          <w:i w:val="0"/>
          <w:color w:val="000000"/>
          <w:sz w:val="20"/>
          <w:shd w:val="clear" w:color="auto" w:fill="FFFFFF"/>
        </w:rPr>
        <w:t>contract,</w:t>
      </w:r>
      <w:r>
        <w:rPr>
          <w:rFonts w:asciiTheme="minorHAnsi" w:hAnsiTheme="minorHAnsi"/>
          <w:i w:val="0"/>
          <w:color w:val="000000"/>
          <w:sz w:val="20"/>
          <w:shd w:val="clear" w:color="auto" w:fill="FFFFFF"/>
        </w:rPr>
        <w:t xml:space="preserve"> and the Contracting Authority must start a new public procurement procedure immediately, however at the latest within sixty (60) days from becoming aware of the infringement. If the Contracting Authority fails to initiate a new public procurement procedure within this time limit, the Contract shall be deemed to be terminated on the sixtieth (60</w:t>
      </w:r>
      <w:r>
        <w:rPr>
          <w:rFonts w:asciiTheme="minorHAnsi" w:hAnsiTheme="minorHAnsi"/>
          <w:i w:val="0"/>
          <w:color w:val="000000"/>
          <w:sz w:val="20"/>
          <w:shd w:val="clear" w:color="auto" w:fill="FFFFFF"/>
          <w:vertAlign w:val="superscript"/>
        </w:rPr>
        <w:t>th</w:t>
      </w:r>
      <w:r>
        <w:rPr>
          <w:rFonts w:asciiTheme="minorHAnsi" w:hAnsiTheme="minorHAnsi"/>
          <w:i w:val="0"/>
          <w:color w:val="000000"/>
          <w:sz w:val="20"/>
          <w:shd w:val="clear" w:color="auto" w:fill="FFFFFF"/>
        </w:rPr>
        <w:t>) day from becoming aware of the infringement.</w:t>
      </w:r>
    </w:p>
    <w:p w14:paraId="1BDDC9D8" w14:textId="77777777" w:rsidR="007970C3" w:rsidRPr="006F14B8" w:rsidRDefault="007970C3" w:rsidP="00402D53">
      <w:pPr>
        <w:spacing w:before="120"/>
        <w:jc w:val="both"/>
        <w:rPr>
          <w:rFonts w:asciiTheme="minorHAnsi" w:hAnsiTheme="minorHAnsi" w:cstheme="minorHAnsi"/>
          <w:i w:val="0"/>
          <w:sz w:val="20"/>
        </w:rPr>
      </w:pPr>
    </w:p>
    <w:p w14:paraId="4A843968" w14:textId="62C90162" w:rsidR="00402D53" w:rsidRPr="006F14B8" w:rsidRDefault="00402D53" w:rsidP="008E7AF8">
      <w:pPr>
        <w:pStyle w:val="Glava"/>
        <w:tabs>
          <w:tab w:val="clear" w:pos="4536"/>
          <w:tab w:val="clear" w:pos="9072"/>
        </w:tabs>
        <w:spacing w:after="120"/>
        <w:jc w:val="center"/>
        <w:rPr>
          <w:rFonts w:asciiTheme="minorHAnsi" w:hAnsiTheme="minorHAnsi" w:cstheme="minorHAnsi"/>
          <w:b/>
          <w:bCs/>
          <w:i w:val="0"/>
          <w:sz w:val="20"/>
        </w:rPr>
      </w:pPr>
      <w:r>
        <w:rPr>
          <w:rFonts w:asciiTheme="minorHAnsi" w:hAnsiTheme="minorHAnsi"/>
          <w:b/>
          <w:i w:val="0"/>
          <w:sz w:val="20"/>
        </w:rPr>
        <w:t>Article</w:t>
      </w:r>
      <w:r w:rsidR="008E7AF8">
        <w:rPr>
          <w:rFonts w:asciiTheme="minorHAnsi" w:hAnsiTheme="minorHAnsi"/>
          <w:b/>
          <w:i w:val="0"/>
          <w:sz w:val="20"/>
        </w:rPr>
        <w:t xml:space="preserve"> 32</w:t>
      </w:r>
    </w:p>
    <w:p w14:paraId="4D9B2B10" w14:textId="77777777" w:rsidR="00402D53" w:rsidRPr="006F14B8" w:rsidRDefault="00402D53" w:rsidP="00402D53">
      <w:pPr>
        <w:spacing w:after="120"/>
        <w:jc w:val="both"/>
        <w:rPr>
          <w:rFonts w:asciiTheme="minorHAnsi" w:hAnsiTheme="minorHAnsi" w:cstheme="minorHAnsi"/>
          <w:i w:val="0"/>
          <w:sz w:val="20"/>
        </w:rPr>
      </w:pPr>
      <w:r>
        <w:rPr>
          <w:rFonts w:asciiTheme="minorHAnsi" w:hAnsiTheme="minorHAnsi"/>
          <w:i w:val="0"/>
          <w:sz w:val="20"/>
        </w:rPr>
        <w:t>During the validity of this public procurement Contract, the Contracting Authority may, regardless of the provisions of the law governing the contractual obligations and the provisions of this Contract, withdraw from the Contract in the following circumstances:</w:t>
      </w:r>
    </w:p>
    <w:p w14:paraId="54CFEE50" w14:textId="77777777" w:rsidR="00402D53" w:rsidRPr="006F14B8" w:rsidRDefault="00402D53" w:rsidP="00402D53">
      <w:pPr>
        <w:numPr>
          <w:ilvl w:val="0"/>
          <w:numId w:val="10"/>
        </w:numPr>
        <w:jc w:val="both"/>
        <w:rPr>
          <w:rFonts w:asciiTheme="minorHAnsi" w:hAnsiTheme="minorHAnsi" w:cstheme="minorHAnsi"/>
          <w:i w:val="0"/>
          <w:sz w:val="20"/>
        </w:rPr>
      </w:pPr>
      <w:r>
        <w:rPr>
          <w:rFonts w:asciiTheme="minorHAnsi" w:hAnsiTheme="minorHAnsi"/>
          <w:i w:val="0"/>
          <w:sz w:val="20"/>
        </w:rPr>
        <w:t>the public procurement has been substantially amended, which requires a new procurement procedure,</w:t>
      </w:r>
    </w:p>
    <w:p w14:paraId="47F6434F" w14:textId="77777777" w:rsidR="00402D53" w:rsidRPr="006F14B8" w:rsidRDefault="00402D53" w:rsidP="00402D53">
      <w:pPr>
        <w:numPr>
          <w:ilvl w:val="0"/>
          <w:numId w:val="10"/>
        </w:numPr>
        <w:jc w:val="both"/>
        <w:rPr>
          <w:rFonts w:asciiTheme="minorHAnsi" w:hAnsiTheme="minorHAnsi" w:cstheme="minorHAnsi"/>
          <w:i w:val="0"/>
          <w:sz w:val="20"/>
        </w:rPr>
      </w:pPr>
      <w:r>
        <w:rPr>
          <w:rFonts w:asciiTheme="minorHAnsi" w:hAnsiTheme="minorHAnsi"/>
          <w:i w:val="0"/>
          <w:sz w:val="20"/>
        </w:rPr>
        <w:t>at the time when the Contract was awarded, the Supplier was in a position for which the Contracting Authority should have excluded it from the procurement procedure, had the Contracting Authority at the time been aware of it,</w:t>
      </w:r>
    </w:p>
    <w:p w14:paraId="4D811C25" w14:textId="77777777" w:rsidR="00402D53" w:rsidRPr="006F14B8" w:rsidRDefault="00402D53" w:rsidP="00402D53">
      <w:pPr>
        <w:numPr>
          <w:ilvl w:val="0"/>
          <w:numId w:val="10"/>
        </w:numPr>
        <w:jc w:val="both"/>
        <w:rPr>
          <w:rFonts w:asciiTheme="minorHAnsi" w:hAnsiTheme="minorHAnsi" w:cstheme="minorHAnsi"/>
          <w:i w:val="0"/>
          <w:sz w:val="20"/>
        </w:rPr>
      </w:pPr>
      <w:r>
        <w:rPr>
          <w:rFonts w:asciiTheme="minorHAnsi" w:hAnsiTheme="minorHAnsi"/>
          <w:i w:val="0"/>
          <w:sz w:val="20"/>
        </w:rPr>
        <w:t>due to grave violations of obligations from PEU, PDEU and the ZJN-3, identified by the Court of the European Union in accordance with Article 258 of PDEU, the Contract should not have been awarded to the Supplier.</w:t>
      </w:r>
    </w:p>
    <w:p w14:paraId="6D21873D" w14:textId="77777777" w:rsidR="00402D53" w:rsidRPr="006F14B8" w:rsidRDefault="00402D53" w:rsidP="00402D53">
      <w:pPr>
        <w:tabs>
          <w:tab w:val="left" w:pos="708"/>
        </w:tabs>
        <w:autoSpaceDE w:val="0"/>
        <w:autoSpaceDN w:val="0"/>
        <w:adjustRightInd w:val="0"/>
        <w:jc w:val="both"/>
        <w:rPr>
          <w:rFonts w:asciiTheme="minorHAnsi" w:hAnsiTheme="minorHAnsi" w:cstheme="minorHAnsi"/>
          <w:i w:val="0"/>
          <w:sz w:val="20"/>
        </w:rPr>
      </w:pPr>
    </w:p>
    <w:p w14:paraId="3A4E1A29" w14:textId="77777777" w:rsidR="00402D53" w:rsidRPr="006F14B8" w:rsidRDefault="00402D53" w:rsidP="00402D53">
      <w:pPr>
        <w:tabs>
          <w:tab w:val="left" w:pos="708"/>
        </w:tabs>
        <w:autoSpaceDE w:val="0"/>
        <w:autoSpaceDN w:val="0"/>
        <w:adjustRightInd w:val="0"/>
        <w:jc w:val="both"/>
        <w:rPr>
          <w:rFonts w:asciiTheme="minorHAnsi" w:hAnsiTheme="minorHAnsi" w:cstheme="minorHAnsi"/>
          <w:i w:val="0"/>
          <w:sz w:val="20"/>
        </w:rPr>
      </w:pPr>
      <w:r>
        <w:rPr>
          <w:rFonts w:asciiTheme="minorHAnsi" w:hAnsiTheme="minorHAnsi"/>
          <w:i w:val="0"/>
          <w:sz w:val="20"/>
        </w:rPr>
        <w:t>The withdrawal takes effect on the date on which the Supplier receives the written declaration of withdrawal from the Contracting Authority.</w:t>
      </w:r>
    </w:p>
    <w:p w14:paraId="614E590E" w14:textId="77777777" w:rsidR="00402D53" w:rsidRPr="006F14B8" w:rsidRDefault="00402D53" w:rsidP="00402D53">
      <w:pPr>
        <w:tabs>
          <w:tab w:val="left" w:pos="708"/>
        </w:tabs>
        <w:autoSpaceDE w:val="0"/>
        <w:autoSpaceDN w:val="0"/>
        <w:adjustRightInd w:val="0"/>
        <w:jc w:val="both"/>
        <w:rPr>
          <w:rFonts w:asciiTheme="minorHAnsi" w:hAnsiTheme="minorHAnsi" w:cstheme="minorHAnsi"/>
          <w:i w:val="0"/>
          <w:sz w:val="20"/>
        </w:rPr>
      </w:pPr>
    </w:p>
    <w:p w14:paraId="15BB56D7" w14:textId="77777777" w:rsidR="00402D53" w:rsidRPr="006F14B8" w:rsidRDefault="00402D53" w:rsidP="00402D53">
      <w:pPr>
        <w:tabs>
          <w:tab w:val="left" w:pos="708"/>
        </w:tabs>
        <w:autoSpaceDE w:val="0"/>
        <w:autoSpaceDN w:val="0"/>
        <w:adjustRightInd w:val="0"/>
        <w:jc w:val="both"/>
        <w:rPr>
          <w:rFonts w:asciiTheme="minorHAnsi" w:hAnsiTheme="minorHAnsi" w:cstheme="minorHAnsi"/>
          <w:i w:val="0"/>
          <w:sz w:val="20"/>
        </w:rPr>
      </w:pPr>
      <w:r>
        <w:rPr>
          <w:rFonts w:asciiTheme="minorHAnsi" w:hAnsiTheme="minorHAnsi"/>
          <w:i w:val="0"/>
          <w:sz w:val="20"/>
        </w:rPr>
        <w:t>In the cases referred to in the preceding paragraph of this Article, the Supplier has the right to payment for the hitherto implemented quality work under this Contract, while it is obliged to compensate the Contracting Authority for any damage suffered as a result of its infringement, including any difference to a potential higher price which will be determined by a new supplier for the concerned services for the remainder of the contractual period.</w:t>
      </w:r>
    </w:p>
    <w:p w14:paraId="4EFF2708" w14:textId="77777777" w:rsidR="00402D53" w:rsidRPr="006F14B8" w:rsidRDefault="00402D53" w:rsidP="00402D53">
      <w:pPr>
        <w:tabs>
          <w:tab w:val="left" w:pos="708"/>
        </w:tabs>
        <w:autoSpaceDE w:val="0"/>
        <w:autoSpaceDN w:val="0"/>
        <w:adjustRightInd w:val="0"/>
        <w:jc w:val="both"/>
        <w:rPr>
          <w:rFonts w:asciiTheme="minorHAnsi" w:hAnsiTheme="minorHAnsi" w:cstheme="minorHAnsi"/>
          <w:i w:val="0"/>
          <w:sz w:val="20"/>
        </w:rPr>
      </w:pPr>
    </w:p>
    <w:p w14:paraId="44CD1DAB" w14:textId="0453D4AD" w:rsidR="00402D53" w:rsidRPr="003B353D" w:rsidRDefault="00402D53" w:rsidP="003B353D">
      <w:pPr>
        <w:tabs>
          <w:tab w:val="left" w:pos="708"/>
        </w:tabs>
        <w:autoSpaceDE w:val="0"/>
        <w:autoSpaceDN w:val="0"/>
        <w:adjustRightInd w:val="0"/>
        <w:jc w:val="both"/>
        <w:rPr>
          <w:rFonts w:asciiTheme="minorHAnsi" w:hAnsiTheme="minorHAnsi" w:cstheme="minorHAnsi"/>
          <w:i w:val="0"/>
          <w:sz w:val="20"/>
        </w:rPr>
      </w:pPr>
      <w:r>
        <w:rPr>
          <w:rFonts w:asciiTheme="minorHAnsi" w:hAnsiTheme="minorHAnsi"/>
          <w:i w:val="0"/>
          <w:sz w:val="20"/>
        </w:rPr>
        <w:t>The Contracting Authority is not liable for any damage which, for the above reasons, may be or have been incurred to the Supplier.</w:t>
      </w:r>
    </w:p>
    <w:p w14:paraId="3FE4304B" w14:textId="77777777" w:rsidR="00402D53" w:rsidRPr="006F14B8" w:rsidRDefault="00402D53" w:rsidP="00402D53">
      <w:pPr>
        <w:ind w:left="720"/>
        <w:jc w:val="both"/>
        <w:rPr>
          <w:rFonts w:asciiTheme="minorHAnsi" w:hAnsiTheme="minorHAnsi" w:cstheme="minorHAnsi"/>
          <w:i w:val="0"/>
          <w:sz w:val="20"/>
        </w:rPr>
      </w:pPr>
    </w:p>
    <w:p w14:paraId="301D7B53" w14:textId="77777777" w:rsidR="00402D53" w:rsidRPr="006F14B8" w:rsidRDefault="00402D53" w:rsidP="00402D53">
      <w:pPr>
        <w:pStyle w:val="Naslov4"/>
        <w:numPr>
          <w:ilvl w:val="0"/>
          <w:numId w:val="6"/>
        </w:numPr>
        <w:tabs>
          <w:tab w:val="left" w:pos="3765"/>
        </w:tabs>
        <w:overflowPunct/>
        <w:autoSpaceDE/>
        <w:spacing w:before="0" w:after="0"/>
        <w:jc w:val="left"/>
        <w:textAlignment w:val="auto"/>
        <w:rPr>
          <w:rFonts w:asciiTheme="minorHAnsi" w:hAnsiTheme="minorHAnsi" w:cstheme="minorHAnsi"/>
          <w:b/>
          <w:i w:val="0"/>
        </w:rPr>
      </w:pPr>
      <w:r>
        <w:rPr>
          <w:rFonts w:asciiTheme="minorHAnsi" w:hAnsiTheme="minorHAnsi"/>
          <w:b/>
          <w:i w:val="0"/>
        </w:rPr>
        <w:lastRenderedPageBreak/>
        <w:t>TRANSITIONAL AND FINAL PROVISIONS</w:t>
      </w:r>
    </w:p>
    <w:p w14:paraId="7610DCF7" w14:textId="77777777" w:rsidR="00402D53" w:rsidRPr="006F14B8" w:rsidRDefault="00402D53" w:rsidP="00402D53">
      <w:pPr>
        <w:ind w:left="720"/>
        <w:jc w:val="both"/>
        <w:rPr>
          <w:rFonts w:asciiTheme="minorHAnsi" w:hAnsiTheme="minorHAnsi" w:cstheme="minorHAnsi"/>
          <w:i w:val="0"/>
          <w:sz w:val="20"/>
        </w:rPr>
      </w:pPr>
    </w:p>
    <w:p w14:paraId="7FF9EA4F" w14:textId="710A1BC8" w:rsidR="00402D53" w:rsidRPr="006F14B8" w:rsidRDefault="00402D53" w:rsidP="008E7AF8">
      <w:pPr>
        <w:pStyle w:val="Glava"/>
        <w:tabs>
          <w:tab w:val="clear" w:pos="4536"/>
          <w:tab w:val="clear" w:pos="9072"/>
        </w:tabs>
        <w:spacing w:after="120"/>
        <w:jc w:val="center"/>
        <w:rPr>
          <w:rFonts w:asciiTheme="minorHAnsi" w:hAnsiTheme="minorHAnsi" w:cstheme="minorHAnsi"/>
          <w:b/>
          <w:bCs/>
          <w:i w:val="0"/>
          <w:sz w:val="20"/>
        </w:rPr>
      </w:pPr>
      <w:r>
        <w:rPr>
          <w:rFonts w:asciiTheme="minorHAnsi" w:hAnsiTheme="minorHAnsi"/>
          <w:b/>
          <w:i w:val="0"/>
          <w:sz w:val="20"/>
        </w:rPr>
        <w:t>Article</w:t>
      </w:r>
      <w:r w:rsidR="008E7AF8">
        <w:rPr>
          <w:rFonts w:asciiTheme="minorHAnsi" w:hAnsiTheme="minorHAnsi"/>
          <w:b/>
          <w:i w:val="0"/>
          <w:sz w:val="20"/>
        </w:rPr>
        <w:t xml:space="preserve"> 33</w:t>
      </w:r>
    </w:p>
    <w:p w14:paraId="319EDF32" w14:textId="3732EC30" w:rsidR="00402D53" w:rsidRPr="006F14B8" w:rsidRDefault="00402D53" w:rsidP="00402D53">
      <w:pPr>
        <w:jc w:val="both"/>
        <w:rPr>
          <w:rFonts w:asciiTheme="minorHAnsi" w:hAnsiTheme="minorHAnsi" w:cstheme="minorHAnsi"/>
          <w:i w:val="0"/>
          <w:color w:val="000000" w:themeColor="text1"/>
          <w:sz w:val="20"/>
        </w:rPr>
      </w:pPr>
      <w:r>
        <w:rPr>
          <w:rFonts w:asciiTheme="minorHAnsi" w:hAnsiTheme="minorHAnsi"/>
          <w:i w:val="0"/>
          <w:color w:val="000000" w:themeColor="text1"/>
          <w:sz w:val="20"/>
        </w:rPr>
        <w:t xml:space="preserve">The Contract can be amended by means of a written annex that is adopted and signed by all </w:t>
      </w:r>
      <w:r w:rsidR="008E7AF8">
        <w:rPr>
          <w:rFonts w:asciiTheme="minorHAnsi" w:hAnsiTheme="minorHAnsi"/>
          <w:i w:val="0"/>
          <w:color w:val="000000" w:themeColor="text1"/>
          <w:sz w:val="20"/>
        </w:rPr>
        <w:t>P</w:t>
      </w:r>
      <w:r>
        <w:rPr>
          <w:rFonts w:asciiTheme="minorHAnsi" w:hAnsiTheme="minorHAnsi"/>
          <w:i w:val="0"/>
          <w:color w:val="000000" w:themeColor="text1"/>
          <w:sz w:val="20"/>
        </w:rPr>
        <w:t>arties.</w:t>
      </w:r>
    </w:p>
    <w:p w14:paraId="36E55CCD" w14:textId="77777777" w:rsidR="00402D53" w:rsidRPr="006F14B8" w:rsidRDefault="00402D53" w:rsidP="00402D53">
      <w:pPr>
        <w:jc w:val="both"/>
        <w:rPr>
          <w:rFonts w:asciiTheme="minorHAnsi" w:hAnsiTheme="minorHAnsi" w:cstheme="minorHAnsi"/>
          <w:i w:val="0"/>
          <w:color w:val="000000" w:themeColor="text1"/>
          <w:sz w:val="20"/>
        </w:rPr>
      </w:pPr>
    </w:p>
    <w:p w14:paraId="182603EF" w14:textId="30AF57A0" w:rsidR="00402D53" w:rsidRPr="006F14B8" w:rsidRDefault="00402D53" w:rsidP="00402D53">
      <w:pPr>
        <w:jc w:val="both"/>
        <w:rPr>
          <w:rFonts w:asciiTheme="minorHAnsi" w:hAnsiTheme="minorHAnsi" w:cstheme="minorHAnsi"/>
          <w:i w:val="0"/>
          <w:color w:val="000000" w:themeColor="text1"/>
          <w:sz w:val="20"/>
        </w:rPr>
      </w:pPr>
      <w:r>
        <w:rPr>
          <w:rFonts w:asciiTheme="minorHAnsi" w:hAnsiTheme="minorHAnsi"/>
          <w:i w:val="0"/>
          <w:color w:val="000000" w:themeColor="text1"/>
          <w:sz w:val="20"/>
        </w:rPr>
        <w:t xml:space="preserve">To change managers of this Contract, a written notification from one </w:t>
      </w:r>
      <w:r w:rsidR="002C009D">
        <w:rPr>
          <w:rFonts w:asciiTheme="minorHAnsi" w:hAnsiTheme="minorHAnsi"/>
          <w:i w:val="0"/>
          <w:color w:val="000000" w:themeColor="text1"/>
          <w:sz w:val="20"/>
        </w:rPr>
        <w:t>P</w:t>
      </w:r>
      <w:r>
        <w:rPr>
          <w:rFonts w:asciiTheme="minorHAnsi" w:hAnsiTheme="minorHAnsi"/>
          <w:i w:val="0"/>
          <w:color w:val="000000" w:themeColor="text1"/>
          <w:sz w:val="20"/>
        </w:rPr>
        <w:t>arty to another suffices.</w:t>
      </w:r>
    </w:p>
    <w:p w14:paraId="541049B1" w14:textId="77777777" w:rsidR="001D4864" w:rsidRPr="006F14B8" w:rsidRDefault="001D4864" w:rsidP="00402D53">
      <w:pPr>
        <w:rPr>
          <w:rFonts w:asciiTheme="minorHAnsi" w:hAnsiTheme="minorHAnsi" w:cstheme="minorHAnsi"/>
          <w:i w:val="0"/>
          <w:snapToGrid w:val="0"/>
        </w:rPr>
      </w:pPr>
    </w:p>
    <w:p w14:paraId="74BB4F7C" w14:textId="5D0FAC4A" w:rsidR="00402D53" w:rsidRPr="006F14B8" w:rsidRDefault="00402D53" w:rsidP="008E7AF8">
      <w:pPr>
        <w:pStyle w:val="Glava"/>
        <w:tabs>
          <w:tab w:val="clear" w:pos="4536"/>
          <w:tab w:val="clear" w:pos="9072"/>
        </w:tabs>
        <w:spacing w:after="120"/>
        <w:jc w:val="center"/>
        <w:rPr>
          <w:rFonts w:asciiTheme="minorHAnsi" w:hAnsiTheme="minorHAnsi" w:cstheme="minorHAnsi"/>
          <w:b/>
          <w:bCs/>
          <w:i w:val="0"/>
          <w:sz w:val="20"/>
        </w:rPr>
      </w:pPr>
      <w:r>
        <w:rPr>
          <w:rFonts w:asciiTheme="minorHAnsi" w:hAnsiTheme="minorHAnsi"/>
          <w:b/>
          <w:i w:val="0"/>
          <w:sz w:val="20"/>
        </w:rPr>
        <w:t>Article</w:t>
      </w:r>
      <w:r w:rsidR="008E7AF8">
        <w:rPr>
          <w:rFonts w:asciiTheme="minorHAnsi" w:hAnsiTheme="minorHAnsi"/>
          <w:b/>
          <w:i w:val="0"/>
          <w:sz w:val="20"/>
        </w:rPr>
        <w:t xml:space="preserve"> 34</w:t>
      </w:r>
    </w:p>
    <w:p w14:paraId="50E5325F" w14:textId="058B62BE" w:rsidR="00402D53" w:rsidRPr="006F14B8" w:rsidRDefault="00402D53" w:rsidP="00402D53">
      <w:pPr>
        <w:jc w:val="both"/>
        <w:rPr>
          <w:rFonts w:asciiTheme="minorHAnsi" w:hAnsiTheme="minorHAnsi" w:cstheme="minorHAnsi"/>
          <w:i w:val="0"/>
          <w:sz w:val="20"/>
        </w:rPr>
      </w:pPr>
      <w:r>
        <w:rPr>
          <w:rFonts w:asciiTheme="minorHAnsi" w:hAnsiTheme="minorHAnsi"/>
          <w:i w:val="0"/>
          <w:sz w:val="20"/>
        </w:rPr>
        <w:t xml:space="preserve">The </w:t>
      </w:r>
      <w:r w:rsidR="002C009D">
        <w:rPr>
          <w:rFonts w:asciiTheme="minorHAnsi" w:hAnsiTheme="minorHAnsi"/>
          <w:i w:val="0"/>
          <w:sz w:val="20"/>
        </w:rPr>
        <w:t>P</w:t>
      </w:r>
      <w:r>
        <w:rPr>
          <w:rFonts w:asciiTheme="minorHAnsi" w:hAnsiTheme="minorHAnsi"/>
          <w:i w:val="0"/>
          <w:sz w:val="20"/>
        </w:rPr>
        <w:t xml:space="preserve">arties settle their disputes by mutual agreement. Otherwise, disputes are settled by the competent court in Maribor under Slovenian law. </w:t>
      </w:r>
    </w:p>
    <w:p w14:paraId="03CA36C4" w14:textId="11605E75" w:rsidR="00402D53" w:rsidRPr="006F14B8" w:rsidRDefault="00402D53" w:rsidP="008E7AF8">
      <w:pPr>
        <w:pStyle w:val="Glava"/>
        <w:tabs>
          <w:tab w:val="clear" w:pos="4536"/>
          <w:tab w:val="clear" w:pos="9072"/>
        </w:tabs>
        <w:spacing w:after="120"/>
        <w:jc w:val="center"/>
        <w:rPr>
          <w:rFonts w:asciiTheme="minorHAnsi" w:hAnsiTheme="minorHAnsi" w:cstheme="minorHAnsi"/>
          <w:b/>
          <w:bCs/>
          <w:i w:val="0"/>
          <w:sz w:val="20"/>
        </w:rPr>
      </w:pPr>
      <w:r>
        <w:rPr>
          <w:rFonts w:asciiTheme="minorHAnsi" w:hAnsiTheme="minorHAnsi"/>
          <w:b/>
          <w:i w:val="0"/>
          <w:sz w:val="20"/>
        </w:rPr>
        <w:t>Article</w:t>
      </w:r>
      <w:r w:rsidR="008E7AF8">
        <w:rPr>
          <w:rFonts w:asciiTheme="minorHAnsi" w:hAnsiTheme="minorHAnsi"/>
          <w:b/>
          <w:i w:val="0"/>
          <w:sz w:val="20"/>
        </w:rPr>
        <w:t xml:space="preserve"> 35</w:t>
      </w:r>
    </w:p>
    <w:p w14:paraId="7FA39EEB" w14:textId="2F7071EF" w:rsidR="00402D53" w:rsidRDefault="00402D53" w:rsidP="00402D53">
      <w:pPr>
        <w:overflowPunct w:val="0"/>
        <w:autoSpaceDE w:val="0"/>
        <w:autoSpaceDN w:val="0"/>
        <w:adjustRightInd w:val="0"/>
        <w:jc w:val="both"/>
        <w:textAlignment w:val="baseline"/>
        <w:rPr>
          <w:rFonts w:asciiTheme="minorHAnsi" w:hAnsiTheme="minorHAnsi" w:cstheme="minorHAnsi"/>
          <w:i w:val="0"/>
          <w:sz w:val="20"/>
        </w:rPr>
      </w:pPr>
      <w:r>
        <w:rPr>
          <w:rFonts w:asciiTheme="minorHAnsi" w:hAnsiTheme="minorHAnsi"/>
          <w:i w:val="0"/>
          <w:sz w:val="20"/>
        </w:rPr>
        <w:t>This Contract is drawn up and signed in six (6) identical copies, of which each Contracting Party receives two (2).</w:t>
      </w:r>
    </w:p>
    <w:p w14:paraId="0D1731E3" w14:textId="4BCE47DA" w:rsidR="00FC52F6" w:rsidRPr="00FC52F6" w:rsidRDefault="00FC52F6" w:rsidP="00402D53">
      <w:pPr>
        <w:overflowPunct w:val="0"/>
        <w:autoSpaceDE w:val="0"/>
        <w:autoSpaceDN w:val="0"/>
        <w:adjustRightInd w:val="0"/>
        <w:jc w:val="both"/>
        <w:textAlignment w:val="baseline"/>
        <w:rPr>
          <w:rFonts w:asciiTheme="minorHAnsi" w:hAnsiTheme="minorHAnsi" w:cstheme="minorHAnsi"/>
          <w:iCs/>
          <w:color w:val="0070C0"/>
          <w:sz w:val="20"/>
        </w:rPr>
      </w:pPr>
      <w:r>
        <w:rPr>
          <w:rFonts w:asciiTheme="minorHAnsi" w:hAnsiTheme="minorHAnsi"/>
          <w:color w:val="0070C0"/>
          <w:sz w:val="20"/>
        </w:rPr>
        <w:t>Option: The Contract is signed with a qualified digital certificate and is concluded in one (1) copy, which is received in electronic form by both Contracting Parties. A contract signed with a qualified digital certificate shall be deemed an original.</w:t>
      </w:r>
    </w:p>
    <w:p w14:paraId="43149388" w14:textId="77777777" w:rsidR="00402D53" w:rsidRPr="006F14B8" w:rsidRDefault="00402D53" w:rsidP="00402D53">
      <w:pPr>
        <w:pStyle w:val="Glava"/>
        <w:ind w:left="502"/>
        <w:jc w:val="center"/>
        <w:rPr>
          <w:rFonts w:asciiTheme="minorHAnsi" w:hAnsiTheme="minorHAnsi" w:cstheme="minorHAnsi"/>
          <w:i w:val="0"/>
          <w:sz w:val="20"/>
          <w:lang w:val="sl-SI"/>
        </w:rPr>
      </w:pPr>
    </w:p>
    <w:p w14:paraId="076CB37C" w14:textId="6F331B5C" w:rsidR="00402D53" w:rsidRPr="006F14B8" w:rsidRDefault="00402D53" w:rsidP="008E7AF8">
      <w:pPr>
        <w:pStyle w:val="Glava"/>
        <w:tabs>
          <w:tab w:val="clear" w:pos="4536"/>
          <w:tab w:val="clear" w:pos="9072"/>
        </w:tabs>
        <w:spacing w:after="120"/>
        <w:jc w:val="center"/>
        <w:rPr>
          <w:rFonts w:asciiTheme="minorHAnsi" w:hAnsiTheme="minorHAnsi" w:cstheme="minorHAnsi"/>
          <w:b/>
          <w:bCs/>
          <w:i w:val="0"/>
          <w:sz w:val="20"/>
        </w:rPr>
      </w:pPr>
      <w:r>
        <w:rPr>
          <w:rFonts w:asciiTheme="minorHAnsi" w:hAnsiTheme="minorHAnsi"/>
          <w:b/>
          <w:i w:val="0"/>
          <w:sz w:val="20"/>
        </w:rPr>
        <w:t>Article</w:t>
      </w:r>
      <w:r w:rsidR="008E7AF8">
        <w:rPr>
          <w:rFonts w:asciiTheme="minorHAnsi" w:hAnsiTheme="minorHAnsi"/>
          <w:b/>
          <w:i w:val="0"/>
          <w:sz w:val="20"/>
        </w:rPr>
        <w:t xml:space="preserve"> 36</w:t>
      </w:r>
    </w:p>
    <w:p w14:paraId="14A59140" w14:textId="2D050B3C" w:rsidR="00894B14" w:rsidRDefault="00402D53" w:rsidP="0053232B">
      <w:pPr>
        <w:jc w:val="both"/>
        <w:rPr>
          <w:rFonts w:asciiTheme="minorHAnsi" w:hAnsiTheme="minorHAnsi" w:cstheme="minorHAnsi"/>
          <w:i w:val="0"/>
          <w:sz w:val="20"/>
        </w:rPr>
      </w:pPr>
      <w:r>
        <w:rPr>
          <w:rFonts w:asciiTheme="minorHAnsi" w:hAnsiTheme="minorHAnsi"/>
          <w:i w:val="0"/>
          <w:sz w:val="20"/>
        </w:rPr>
        <w:t>The Parties undertake to do everything necessary for the performance of the Contract and to exercise due diligence of a good expert.</w:t>
      </w:r>
    </w:p>
    <w:p w14:paraId="358CD37D" w14:textId="769A4251" w:rsidR="00B151E9" w:rsidRDefault="00B151E9" w:rsidP="0053232B">
      <w:pPr>
        <w:jc w:val="both"/>
        <w:rPr>
          <w:rFonts w:asciiTheme="minorHAnsi" w:hAnsiTheme="minorHAnsi" w:cstheme="minorHAnsi"/>
          <w:i w:val="0"/>
          <w:sz w:val="20"/>
        </w:rPr>
      </w:pPr>
    </w:p>
    <w:p w14:paraId="53E5DCE1" w14:textId="77777777" w:rsidR="0053232B" w:rsidRPr="0053232B" w:rsidRDefault="0053232B" w:rsidP="0053232B">
      <w:pPr>
        <w:jc w:val="both"/>
        <w:rPr>
          <w:rFonts w:asciiTheme="minorHAnsi" w:hAnsiTheme="minorHAnsi" w:cstheme="minorHAnsi"/>
          <w:i w:val="0"/>
          <w:sz w:val="20"/>
        </w:rPr>
      </w:pPr>
    </w:p>
    <w:p w14:paraId="7E8AAD8A" w14:textId="14B72C37" w:rsidR="00402D53" w:rsidRPr="006F14B8" w:rsidRDefault="00402D53" w:rsidP="008E7AF8">
      <w:pPr>
        <w:pStyle w:val="Glava"/>
        <w:tabs>
          <w:tab w:val="clear" w:pos="4536"/>
          <w:tab w:val="clear" w:pos="9072"/>
        </w:tabs>
        <w:spacing w:after="120"/>
        <w:jc w:val="center"/>
        <w:rPr>
          <w:rFonts w:asciiTheme="minorHAnsi" w:hAnsiTheme="minorHAnsi" w:cstheme="minorHAnsi"/>
          <w:b/>
          <w:bCs/>
          <w:i w:val="0"/>
          <w:sz w:val="20"/>
        </w:rPr>
      </w:pPr>
      <w:r>
        <w:rPr>
          <w:rFonts w:asciiTheme="minorHAnsi" w:hAnsiTheme="minorHAnsi"/>
          <w:b/>
          <w:i w:val="0"/>
          <w:sz w:val="20"/>
        </w:rPr>
        <w:t>Article</w:t>
      </w:r>
      <w:r w:rsidR="008E7AF8">
        <w:rPr>
          <w:rFonts w:asciiTheme="minorHAnsi" w:hAnsiTheme="minorHAnsi"/>
          <w:b/>
          <w:i w:val="0"/>
          <w:sz w:val="20"/>
        </w:rPr>
        <w:t xml:space="preserve"> 37</w:t>
      </w:r>
    </w:p>
    <w:p w14:paraId="29307BDF" w14:textId="6ED70F78" w:rsidR="00402D53" w:rsidRDefault="00402D53" w:rsidP="00402D53">
      <w:pPr>
        <w:jc w:val="both"/>
        <w:rPr>
          <w:rFonts w:asciiTheme="minorHAnsi" w:hAnsiTheme="minorHAnsi" w:cstheme="minorHAnsi"/>
          <w:i w:val="0"/>
          <w:color w:val="000000" w:themeColor="text1"/>
          <w:sz w:val="20"/>
        </w:rPr>
      </w:pPr>
      <w:r>
        <w:rPr>
          <w:rFonts w:asciiTheme="minorHAnsi" w:hAnsiTheme="minorHAnsi"/>
          <w:i w:val="0"/>
          <w:color w:val="000000" w:themeColor="text1"/>
          <w:sz w:val="20"/>
        </w:rPr>
        <w:t xml:space="preserve">The Contract shall enter into force upon being signed by all Contracting Parties, subject to the fulfilment of the suspensive condition set out in Article 2 of this Contract, provided that the Supplier submits, within the prescribed deadline, a performance guarantee </w:t>
      </w:r>
      <w:r>
        <w:rPr>
          <w:rFonts w:asciiTheme="minorHAnsi" w:hAnsiTheme="minorHAnsi"/>
          <w:color w:val="0070C0"/>
          <w:sz w:val="20"/>
        </w:rPr>
        <w:t>(for lot 2, in the event that the tenderer opts for advance payment, the following shall be added: “and an advance payment guarantee”).</w:t>
      </w:r>
      <w:r>
        <w:rPr>
          <w:rFonts w:asciiTheme="minorHAnsi" w:hAnsiTheme="minorHAnsi"/>
          <w:i w:val="0"/>
          <w:color w:val="000000" w:themeColor="text1"/>
          <w:sz w:val="20"/>
        </w:rPr>
        <w:t xml:space="preserve"> The Contract remains in force until all contractual obligations are fulfilled.</w:t>
      </w:r>
    </w:p>
    <w:p w14:paraId="15FE776B" w14:textId="5E3809C7" w:rsidR="00C04F36" w:rsidRDefault="00C04F36" w:rsidP="00402D53">
      <w:pPr>
        <w:jc w:val="both"/>
        <w:rPr>
          <w:rFonts w:asciiTheme="minorHAnsi" w:hAnsiTheme="minorHAnsi" w:cstheme="minorHAnsi"/>
          <w:i w:val="0"/>
          <w:color w:val="000000" w:themeColor="text1"/>
          <w:sz w:val="20"/>
        </w:rPr>
      </w:pPr>
    </w:p>
    <w:p w14:paraId="26DC0331" w14:textId="77777777" w:rsidR="00C04F36" w:rsidRDefault="00C04F36" w:rsidP="00402D53">
      <w:pPr>
        <w:jc w:val="both"/>
        <w:rPr>
          <w:rFonts w:asciiTheme="minorHAnsi" w:hAnsiTheme="minorHAnsi" w:cstheme="minorHAnsi"/>
          <w:i w:val="0"/>
          <w:color w:val="000000" w:themeColor="text1"/>
          <w:sz w:val="20"/>
        </w:rPr>
      </w:pPr>
    </w:p>
    <w:p w14:paraId="55FCA780" w14:textId="2EC1F6D4" w:rsidR="00563831" w:rsidRDefault="00563831" w:rsidP="006E4482">
      <w:pPr>
        <w:numPr>
          <w:ilvl w:val="12"/>
          <w:numId w:val="0"/>
        </w:numPr>
        <w:rPr>
          <w:rFonts w:asciiTheme="minorHAnsi" w:hAnsiTheme="minorHAnsi" w:cstheme="minorHAnsi"/>
          <w:i w:val="0"/>
          <w:sz w:val="20"/>
        </w:rPr>
      </w:pPr>
    </w:p>
    <w:tbl>
      <w:tblPr>
        <w:tblW w:w="8890" w:type="dxa"/>
        <w:jc w:val="center"/>
        <w:tblLayout w:type="fixed"/>
        <w:tblCellMar>
          <w:left w:w="70" w:type="dxa"/>
          <w:right w:w="70" w:type="dxa"/>
        </w:tblCellMar>
        <w:tblLook w:val="0000" w:firstRow="0" w:lastRow="0" w:firstColumn="0" w:lastColumn="0" w:noHBand="0" w:noVBand="0"/>
      </w:tblPr>
      <w:tblGrid>
        <w:gridCol w:w="3670"/>
        <w:gridCol w:w="1440"/>
        <w:gridCol w:w="3780"/>
      </w:tblGrid>
      <w:tr w:rsidR="001C1F12" w:rsidRPr="006F14B8" w14:paraId="062C7612" w14:textId="77777777" w:rsidTr="0077682A">
        <w:trPr>
          <w:jc w:val="center"/>
        </w:trPr>
        <w:tc>
          <w:tcPr>
            <w:tcW w:w="3670" w:type="dxa"/>
          </w:tcPr>
          <w:p w14:paraId="06A8BC2B" w14:textId="7E273BD1" w:rsidR="001C1F12" w:rsidRPr="006F14B8" w:rsidRDefault="001C1F12" w:rsidP="001C1F12">
            <w:pPr>
              <w:numPr>
                <w:ilvl w:val="12"/>
                <w:numId w:val="0"/>
              </w:numPr>
              <w:rPr>
                <w:rFonts w:asciiTheme="minorHAnsi" w:hAnsiTheme="minorHAnsi" w:cstheme="minorHAnsi"/>
                <w:i w:val="0"/>
                <w:sz w:val="20"/>
              </w:rPr>
            </w:pPr>
            <w:r>
              <w:rPr>
                <w:rFonts w:asciiTheme="minorHAnsi" w:hAnsiTheme="minorHAnsi"/>
                <w:i w:val="0"/>
                <w:sz w:val="20"/>
              </w:rPr>
              <w:t xml:space="preserve">In                             , on </w:t>
            </w:r>
          </w:p>
        </w:tc>
        <w:tc>
          <w:tcPr>
            <w:tcW w:w="1440" w:type="dxa"/>
          </w:tcPr>
          <w:p w14:paraId="12477166" w14:textId="77777777" w:rsidR="001C1F12" w:rsidRPr="006F14B8" w:rsidRDefault="001C1F12" w:rsidP="001C1F12">
            <w:pPr>
              <w:numPr>
                <w:ilvl w:val="12"/>
                <w:numId w:val="0"/>
              </w:numPr>
              <w:rPr>
                <w:rFonts w:asciiTheme="minorHAnsi" w:hAnsiTheme="minorHAnsi" w:cstheme="minorHAnsi"/>
                <w:i w:val="0"/>
                <w:sz w:val="20"/>
              </w:rPr>
            </w:pPr>
          </w:p>
        </w:tc>
        <w:tc>
          <w:tcPr>
            <w:tcW w:w="3780" w:type="dxa"/>
          </w:tcPr>
          <w:p w14:paraId="59D61D3C" w14:textId="77777777" w:rsidR="001C1F12" w:rsidRPr="006F14B8" w:rsidRDefault="001C1F12" w:rsidP="001C1F12">
            <w:pPr>
              <w:numPr>
                <w:ilvl w:val="12"/>
                <w:numId w:val="0"/>
              </w:numPr>
              <w:rPr>
                <w:rFonts w:asciiTheme="minorHAnsi" w:hAnsiTheme="minorHAnsi" w:cstheme="minorHAnsi"/>
                <w:i w:val="0"/>
                <w:sz w:val="20"/>
              </w:rPr>
            </w:pPr>
            <w:r>
              <w:rPr>
                <w:rFonts w:asciiTheme="minorHAnsi" w:hAnsiTheme="minorHAnsi"/>
                <w:i w:val="0"/>
                <w:sz w:val="20"/>
              </w:rPr>
              <w:t xml:space="preserve">In Maribor, on </w:t>
            </w:r>
          </w:p>
        </w:tc>
      </w:tr>
      <w:tr w:rsidR="001C1F12" w:rsidRPr="006F14B8" w14:paraId="601D4E6E" w14:textId="77777777" w:rsidTr="0077682A">
        <w:trPr>
          <w:jc w:val="center"/>
        </w:trPr>
        <w:tc>
          <w:tcPr>
            <w:tcW w:w="3670" w:type="dxa"/>
          </w:tcPr>
          <w:p w14:paraId="1A2510DA" w14:textId="77777777" w:rsidR="001C1F12" w:rsidRPr="006F14B8" w:rsidRDefault="001C1F12" w:rsidP="001C1F12">
            <w:pPr>
              <w:numPr>
                <w:ilvl w:val="12"/>
                <w:numId w:val="0"/>
              </w:numPr>
              <w:rPr>
                <w:rFonts w:asciiTheme="minorHAnsi" w:hAnsiTheme="minorHAnsi" w:cstheme="minorHAnsi"/>
                <w:b/>
                <w:i w:val="0"/>
                <w:sz w:val="20"/>
              </w:rPr>
            </w:pPr>
          </w:p>
        </w:tc>
        <w:tc>
          <w:tcPr>
            <w:tcW w:w="1440" w:type="dxa"/>
          </w:tcPr>
          <w:p w14:paraId="1B044441" w14:textId="77777777" w:rsidR="001C1F12" w:rsidRPr="006F14B8" w:rsidRDefault="001C1F12" w:rsidP="001C1F12">
            <w:pPr>
              <w:numPr>
                <w:ilvl w:val="12"/>
                <w:numId w:val="0"/>
              </w:numPr>
              <w:rPr>
                <w:rFonts w:asciiTheme="minorHAnsi" w:hAnsiTheme="minorHAnsi" w:cstheme="minorHAnsi"/>
                <w:i w:val="0"/>
                <w:sz w:val="20"/>
              </w:rPr>
            </w:pPr>
          </w:p>
        </w:tc>
        <w:tc>
          <w:tcPr>
            <w:tcW w:w="3780" w:type="dxa"/>
          </w:tcPr>
          <w:p w14:paraId="0DBB28EA" w14:textId="77777777" w:rsidR="001C1F12" w:rsidRPr="006F14B8" w:rsidRDefault="001C1F12" w:rsidP="001C1F12">
            <w:pPr>
              <w:numPr>
                <w:ilvl w:val="12"/>
                <w:numId w:val="0"/>
              </w:numPr>
              <w:rPr>
                <w:rFonts w:asciiTheme="minorHAnsi" w:hAnsiTheme="minorHAnsi" w:cstheme="minorHAnsi"/>
                <w:b/>
                <w:i w:val="0"/>
                <w:sz w:val="20"/>
              </w:rPr>
            </w:pPr>
          </w:p>
        </w:tc>
      </w:tr>
      <w:tr w:rsidR="001C1F12" w:rsidRPr="006F14B8" w14:paraId="52FB400C" w14:textId="77777777" w:rsidTr="003750E0">
        <w:trPr>
          <w:trHeight w:val="1678"/>
          <w:jc w:val="center"/>
        </w:trPr>
        <w:tc>
          <w:tcPr>
            <w:tcW w:w="3670" w:type="dxa"/>
          </w:tcPr>
          <w:p w14:paraId="5F56BF5B" w14:textId="188B0FB6" w:rsidR="001C1F12" w:rsidRPr="006F14B8" w:rsidRDefault="009C15FE" w:rsidP="001C1F12">
            <w:pPr>
              <w:numPr>
                <w:ilvl w:val="12"/>
                <w:numId w:val="0"/>
              </w:numPr>
              <w:rPr>
                <w:rFonts w:asciiTheme="minorHAnsi" w:hAnsiTheme="minorHAnsi" w:cstheme="minorHAnsi"/>
                <w:b/>
                <w:i w:val="0"/>
                <w:sz w:val="20"/>
              </w:rPr>
            </w:pPr>
            <w:r>
              <w:rPr>
                <w:rFonts w:asciiTheme="minorHAnsi" w:hAnsiTheme="minorHAnsi"/>
                <w:b/>
                <w:i w:val="0"/>
                <w:sz w:val="20"/>
              </w:rPr>
              <w:t>Supplier:</w:t>
            </w:r>
          </w:p>
          <w:p w14:paraId="1DF7E765" w14:textId="77777777" w:rsidR="001C1F12" w:rsidRPr="006F14B8" w:rsidRDefault="001C1F12" w:rsidP="001C1F12">
            <w:pPr>
              <w:numPr>
                <w:ilvl w:val="12"/>
                <w:numId w:val="0"/>
              </w:numPr>
              <w:rPr>
                <w:rFonts w:asciiTheme="minorHAnsi" w:hAnsiTheme="minorHAnsi" w:cstheme="minorHAnsi"/>
                <w:i w:val="0"/>
                <w:sz w:val="20"/>
              </w:rPr>
            </w:pPr>
          </w:p>
          <w:p w14:paraId="4A74BF4B" w14:textId="77777777" w:rsidR="001C1F12" w:rsidRPr="006F14B8" w:rsidRDefault="001C1F12" w:rsidP="001C1F12">
            <w:pPr>
              <w:numPr>
                <w:ilvl w:val="12"/>
                <w:numId w:val="0"/>
              </w:numPr>
              <w:rPr>
                <w:rFonts w:asciiTheme="minorHAnsi" w:hAnsiTheme="minorHAnsi" w:cstheme="minorHAnsi"/>
                <w:i w:val="0"/>
                <w:sz w:val="20"/>
              </w:rPr>
            </w:pPr>
            <w:r>
              <w:rPr>
                <w:rFonts w:asciiTheme="minorHAnsi" w:hAnsiTheme="minorHAnsi"/>
                <w:i w:val="0"/>
                <w:sz w:val="20"/>
              </w:rPr>
              <w:t>Director</w:t>
            </w:r>
          </w:p>
          <w:p w14:paraId="7BDB8386" w14:textId="77777777" w:rsidR="001C1F12" w:rsidRPr="006F14B8" w:rsidRDefault="001C1F12" w:rsidP="001C1F12">
            <w:pPr>
              <w:numPr>
                <w:ilvl w:val="12"/>
                <w:numId w:val="0"/>
              </w:numPr>
              <w:rPr>
                <w:rFonts w:asciiTheme="minorHAnsi" w:hAnsiTheme="minorHAnsi" w:cstheme="minorHAnsi"/>
                <w:i w:val="0"/>
                <w:sz w:val="20"/>
              </w:rPr>
            </w:pPr>
          </w:p>
          <w:p w14:paraId="2F519F5F" w14:textId="77777777" w:rsidR="001C1F12" w:rsidRPr="006F14B8" w:rsidRDefault="001C1F12" w:rsidP="001C1F12">
            <w:pPr>
              <w:numPr>
                <w:ilvl w:val="12"/>
                <w:numId w:val="0"/>
              </w:numPr>
              <w:rPr>
                <w:rFonts w:asciiTheme="minorHAnsi" w:hAnsiTheme="minorHAnsi" w:cstheme="minorHAnsi"/>
                <w:i w:val="0"/>
                <w:sz w:val="20"/>
              </w:rPr>
            </w:pPr>
          </w:p>
          <w:p w14:paraId="695BC45E" w14:textId="77777777" w:rsidR="001C1F12" w:rsidRPr="006F14B8" w:rsidRDefault="001C1F12" w:rsidP="001C1F12">
            <w:pPr>
              <w:numPr>
                <w:ilvl w:val="12"/>
                <w:numId w:val="0"/>
              </w:numPr>
              <w:rPr>
                <w:rFonts w:asciiTheme="minorHAnsi" w:hAnsiTheme="minorHAnsi" w:cstheme="minorHAnsi"/>
                <w:b/>
                <w:i w:val="0"/>
                <w:sz w:val="20"/>
              </w:rPr>
            </w:pPr>
          </w:p>
        </w:tc>
        <w:tc>
          <w:tcPr>
            <w:tcW w:w="1440" w:type="dxa"/>
          </w:tcPr>
          <w:p w14:paraId="425ED9FA" w14:textId="77777777" w:rsidR="001C1F12" w:rsidRDefault="001C1F12" w:rsidP="001C1F12">
            <w:pPr>
              <w:numPr>
                <w:ilvl w:val="12"/>
                <w:numId w:val="0"/>
              </w:numPr>
              <w:rPr>
                <w:rFonts w:asciiTheme="minorHAnsi" w:hAnsiTheme="minorHAnsi" w:cstheme="minorHAnsi"/>
                <w:i w:val="0"/>
                <w:sz w:val="20"/>
              </w:rPr>
            </w:pPr>
          </w:p>
          <w:p w14:paraId="7AE419A1" w14:textId="77777777" w:rsidR="0070686B" w:rsidRDefault="0070686B" w:rsidP="001C1F12">
            <w:pPr>
              <w:numPr>
                <w:ilvl w:val="12"/>
                <w:numId w:val="0"/>
              </w:numPr>
              <w:rPr>
                <w:rFonts w:asciiTheme="minorHAnsi" w:hAnsiTheme="minorHAnsi" w:cstheme="minorHAnsi"/>
                <w:i w:val="0"/>
                <w:sz w:val="20"/>
              </w:rPr>
            </w:pPr>
          </w:p>
          <w:p w14:paraId="00894795" w14:textId="4BDD110E" w:rsidR="0070686B" w:rsidRPr="006F14B8" w:rsidRDefault="0070686B" w:rsidP="001C1F12">
            <w:pPr>
              <w:numPr>
                <w:ilvl w:val="12"/>
                <w:numId w:val="0"/>
              </w:numPr>
              <w:rPr>
                <w:rFonts w:asciiTheme="minorHAnsi" w:hAnsiTheme="minorHAnsi" w:cstheme="minorHAnsi"/>
                <w:i w:val="0"/>
                <w:sz w:val="20"/>
              </w:rPr>
            </w:pPr>
          </w:p>
        </w:tc>
        <w:tc>
          <w:tcPr>
            <w:tcW w:w="3780" w:type="dxa"/>
          </w:tcPr>
          <w:p w14:paraId="2D8BD527" w14:textId="77777777" w:rsidR="001C1F12" w:rsidRPr="006F14B8" w:rsidRDefault="001C1F12" w:rsidP="001C1F12">
            <w:pPr>
              <w:numPr>
                <w:ilvl w:val="12"/>
                <w:numId w:val="0"/>
              </w:numPr>
              <w:rPr>
                <w:rFonts w:asciiTheme="minorHAnsi" w:hAnsiTheme="minorHAnsi" w:cstheme="minorHAnsi"/>
                <w:b/>
                <w:i w:val="0"/>
                <w:sz w:val="20"/>
              </w:rPr>
            </w:pPr>
            <w:r>
              <w:rPr>
                <w:rFonts w:asciiTheme="minorHAnsi" w:hAnsiTheme="minorHAnsi"/>
                <w:b/>
                <w:i w:val="0"/>
                <w:sz w:val="20"/>
              </w:rPr>
              <w:t>Contracting Authority:</w:t>
            </w:r>
          </w:p>
          <w:p w14:paraId="687D1195" w14:textId="77777777" w:rsidR="001C1F12" w:rsidRPr="006F14B8" w:rsidRDefault="001C1F12" w:rsidP="001C1F12">
            <w:pPr>
              <w:numPr>
                <w:ilvl w:val="12"/>
                <w:numId w:val="0"/>
              </w:numPr>
              <w:rPr>
                <w:rFonts w:asciiTheme="minorHAnsi" w:hAnsiTheme="minorHAnsi" w:cstheme="minorHAnsi"/>
                <w:i w:val="0"/>
                <w:sz w:val="20"/>
              </w:rPr>
            </w:pPr>
          </w:p>
          <w:p w14:paraId="2118735C" w14:textId="77777777" w:rsidR="001C1F12" w:rsidRPr="006F14B8" w:rsidRDefault="001C1F12" w:rsidP="001C1F12">
            <w:pPr>
              <w:numPr>
                <w:ilvl w:val="12"/>
                <w:numId w:val="0"/>
              </w:numPr>
              <w:rPr>
                <w:rFonts w:asciiTheme="minorHAnsi" w:hAnsiTheme="minorHAnsi" w:cstheme="minorHAnsi"/>
                <w:i w:val="0"/>
                <w:sz w:val="20"/>
              </w:rPr>
            </w:pPr>
            <w:r>
              <w:rPr>
                <w:rFonts w:asciiTheme="minorHAnsi" w:hAnsiTheme="minorHAnsi"/>
                <w:i w:val="0"/>
                <w:sz w:val="20"/>
              </w:rPr>
              <w:t>University of Maribor</w:t>
            </w:r>
          </w:p>
          <w:p w14:paraId="420E53B5" w14:textId="77777777" w:rsidR="001C1F12" w:rsidRPr="006F14B8" w:rsidRDefault="001C1F12" w:rsidP="001C1F12">
            <w:pPr>
              <w:numPr>
                <w:ilvl w:val="12"/>
                <w:numId w:val="0"/>
              </w:numPr>
              <w:rPr>
                <w:rFonts w:asciiTheme="minorHAnsi" w:hAnsiTheme="minorHAnsi" w:cstheme="minorHAnsi"/>
                <w:i w:val="0"/>
                <w:sz w:val="20"/>
              </w:rPr>
            </w:pPr>
          </w:p>
          <w:p w14:paraId="3AAE24F0" w14:textId="77777777" w:rsidR="001C1F12" w:rsidRPr="006F14B8" w:rsidRDefault="001C1F12" w:rsidP="001C1F12">
            <w:pPr>
              <w:numPr>
                <w:ilvl w:val="12"/>
                <w:numId w:val="0"/>
              </w:numPr>
              <w:rPr>
                <w:rFonts w:asciiTheme="minorHAnsi" w:hAnsiTheme="minorHAnsi" w:cstheme="minorHAnsi"/>
                <w:b/>
                <w:i w:val="0"/>
                <w:sz w:val="20"/>
              </w:rPr>
            </w:pPr>
            <w:r>
              <w:rPr>
                <w:rFonts w:asciiTheme="minorHAnsi" w:hAnsiTheme="minorHAnsi"/>
                <w:i w:val="0"/>
                <w:sz w:val="20"/>
              </w:rPr>
              <w:t>Rector</w:t>
            </w:r>
          </w:p>
          <w:p w14:paraId="45CBF164" w14:textId="26770385" w:rsidR="001C1F12" w:rsidRDefault="001C1F12" w:rsidP="001C1F12">
            <w:pPr>
              <w:numPr>
                <w:ilvl w:val="12"/>
                <w:numId w:val="0"/>
              </w:numPr>
              <w:rPr>
                <w:rFonts w:asciiTheme="minorHAnsi" w:hAnsiTheme="minorHAnsi" w:cstheme="minorHAnsi"/>
                <w:i w:val="0"/>
                <w:sz w:val="20"/>
              </w:rPr>
            </w:pPr>
            <w:r>
              <w:rPr>
                <w:rFonts w:asciiTheme="minorHAnsi" w:hAnsiTheme="minorHAnsi"/>
                <w:i w:val="0"/>
                <w:sz w:val="20"/>
              </w:rPr>
              <w:t>prof. dr. _________________</w:t>
            </w:r>
          </w:p>
          <w:p w14:paraId="206C9598" w14:textId="00B3A0DF" w:rsidR="00B8022F" w:rsidRDefault="00B8022F" w:rsidP="001C1F12">
            <w:pPr>
              <w:numPr>
                <w:ilvl w:val="12"/>
                <w:numId w:val="0"/>
              </w:numPr>
              <w:rPr>
                <w:rFonts w:asciiTheme="minorHAnsi" w:hAnsiTheme="minorHAnsi" w:cstheme="minorHAnsi"/>
                <w:i w:val="0"/>
                <w:sz w:val="20"/>
              </w:rPr>
            </w:pPr>
          </w:p>
          <w:p w14:paraId="057A26D7" w14:textId="1BB823A3" w:rsidR="00F84264" w:rsidRDefault="00F84264" w:rsidP="001C1F12">
            <w:pPr>
              <w:numPr>
                <w:ilvl w:val="12"/>
                <w:numId w:val="0"/>
              </w:numPr>
              <w:rPr>
                <w:rFonts w:asciiTheme="minorHAnsi" w:hAnsiTheme="minorHAnsi" w:cstheme="minorHAnsi"/>
                <w:i w:val="0"/>
                <w:sz w:val="20"/>
              </w:rPr>
            </w:pPr>
          </w:p>
          <w:p w14:paraId="023BD84B" w14:textId="4CE571F0" w:rsidR="0070686B" w:rsidRDefault="0070686B" w:rsidP="001C1F12">
            <w:pPr>
              <w:numPr>
                <w:ilvl w:val="12"/>
                <w:numId w:val="0"/>
              </w:numPr>
              <w:rPr>
                <w:rFonts w:asciiTheme="minorHAnsi" w:hAnsiTheme="minorHAnsi" w:cstheme="minorHAnsi"/>
                <w:i w:val="0"/>
                <w:sz w:val="20"/>
              </w:rPr>
            </w:pPr>
          </w:p>
          <w:p w14:paraId="1950E2FA" w14:textId="77777777" w:rsidR="0070686B" w:rsidRPr="006F14B8" w:rsidRDefault="0070686B" w:rsidP="001C1F12">
            <w:pPr>
              <w:numPr>
                <w:ilvl w:val="12"/>
                <w:numId w:val="0"/>
              </w:numPr>
              <w:rPr>
                <w:rFonts w:asciiTheme="minorHAnsi" w:hAnsiTheme="minorHAnsi" w:cstheme="minorHAnsi"/>
                <w:i w:val="0"/>
                <w:sz w:val="20"/>
              </w:rPr>
            </w:pPr>
          </w:p>
          <w:p w14:paraId="7151E933" w14:textId="74A29369" w:rsidR="00B8022F" w:rsidRPr="006F14B8" w:rsidRDefault="00B8022F" w:rsidP="00B8022F">
            <w:pPr>
              <w:numPr>
                <w:ilvl w:val="12"/>
                <w:numId w:val="0"/>
              </w:numPr>
              <w:rPr>
                <w:rFonts w:asciiTheme="minorHAnsi" w:hAnsiTheme="minorHAnsi" w:cstheme="minorHAnsi"/>
                <w:b/>
                <w:i w:val="0"/>
                <w:sz w:val="20"/>
              </w:rPr>
            </w:pPr>
            <w:r>
              <w:rPr>
                <w:rFonts w:asciiTheme="minorHAnsi" w:hAnsiTheme="minorHAnsi"/>
                <w:b/>
                <w:i w:val="0"/>
                <w:sz w:val="20"/>
              </w:rPr>
              <w:t>User and Payer:</w:t>
            </w:r>
          </w:p>
          <w:p w14:paraId="6E6C2C5B" w14:textId="77777777" w:rsidR="00B8022F" w:rsidRPr="006F14B8" w:rsidRDefault="00B8022F" w:rsidP="00B8022F">
            <w:pPr>
              <w:numPr>
                <w:ilvl w:val="12"/>
                <w:numId w:val="0"/>
              </w:numPr>
              <w:rPr>
                <w:rFonts w:asciiTheme="minorHAnsi" w:hAnsiTheme="minorHAnsi" w:cstheme="minorHAnsi"/>
                <w:i w:val="0"/>
                <w:sz w:val="20"/>
              </w:rPr>
            </w:pPr>
          </w:p>
          <w:p w14:paraId="46EE8F60" w14:textId="5403BCDB" w:rsidR="00B8022F" w:rsidRPr="006F14B8" w:rsidRDefault="00B8022F" w:rsidP="00B8022F">
            <w:pPr>
              <w:numPr>
                <w:ilvl w:val="12"/>
                <w:numId w:val="0"/>
              </w:numPr>
              <w:rPr>
                <w:rFonts w:asciiTheme="minorHAnsi" w:hAnsiTheme="minorHAnsi" w:cstheme="minorHAnsi"/>
                <w:i w:val="0"/>
                <w:sz w:val="20"/>
              </w:rPr>
            </w:pPr>
            <w:r>
              <w:rPr>
                <w:rFonts w:asciiTheme="minorHAnsi" w:hAnsiTheme="minorHAnsi"/>
                <w:i w:val="0"/>
                <w:sz w:val="20"/>
              </w:rPr>
              <w:t>University of Maribor, Faculty of Chemistry and Chemical Engineering</w:t>
            </w:r>
          </w:p>
          <w:p w14:paraId="48FF3A81" w14:textId="77777777" w:rsidR="00B8022F" w:rsidRPr="006F14B8" w:rsidRDefault="00B8022F" w:rsidP="00B8022F">
            <w:pPr>
              <w:numPr>
                <w:ilvl w:val="12"/>
                <w:numId w:val="0"/>
              </w:numPr>
              <w:rPr>
                <w:rFonts w:asciiTheme="minorHAnsi" w:hAnsiTheme="minorHAnsi" w:cstheme="minorHAnsi"/>
                <w:i w:val="0"/>
                <w:sz w:val="20"/>
              </w:rPr>
            </w:pPr>
          </w:p>
          <w:p w14:paraId="02743E89" w14:textId="503226FB" w:rsidR="00B8022F" w:rsidRPr="006F14B8" w:rsidRDefault="00F42110" w:rsidP="00B8022F">
            <w:pPr>
              <w:numPr>
                <w:ilvl w:val="12"/>
                <w:numId w:val="0"/>
              </w:numPr>
              <w:rPr>
                <w:rFonts w:asciiTheme="minorHAnsi" w:hAnsiTheme="minorHAnsi" w:cstheme="minorHAnsi"/>
                <w:b/>
                <w:i w:val="0"/>
                <w:sz w:val="20"/>
              </w:rPr>
            </w:pPr>
            <w:r>
              <w:rPr>
                <w:rFonts w:asciiTheme="minorHAnsi" w:hAnsiTheme="minorHAnsi"/>
                <w:i w:val="0"/>
                <w:sz w:val="20"/>
              </w:rPr>
              <w:t>Dean</w:t>
            </w:r>
          </w:p>
          <w:p w14:paraId="36FAEA4C" w14:textId="752B4282" w:rsidR="001C1F12" w:rsidRPr="006F14B8" w:rsidRDefault="00986AEE" w:rsidP="00D604D7">
            <w:pPr>
              <w:numPr>
                <w:ilvl w:val="12"/>
                <w:numId w:val="0"/>
              </w:numPr>
              <w:rPr>
                <w:rFonts w:asciiTheme="minorHAnsi" w:hAnsiTheme="minorHAnsi" w:cstheme="minorHAnsi"/>
                <w:b/>
                <w:i w:val="0"/>
                <w:sz w:val="20"/>
              </w:rPr>
            </w:pPr>
            <w:r>
              <w:rPr>
                <w:rFonts w:asciiTheme="minorHAnsi" w:hAnsiTheme="minorHAnsi"/>
                <w:i w:val="0"/>
                <w:sz w:val="20"/>
              </w:rPr>
              <w:t>prof. dr. Zoran Novak</w:t>
            </w:r>
          </w:p>
        </w:tc>
      </w:tr>
    </w:tbl>
    <w:p w14:paraId="6236B0F8" w14:textId="77777777" w:rsidR="00E96B89" w:rsidRDefault="00E96B89" w:rsidP="006E4482">
      <w:pPr>
        <w:pStyle w:val="Glava"/>
        <w:jc w:val="both"/>
        <w:rPr>
          <w:rFonts w:asciiTheme="minorHAnsi" w:hAnsiTheme="minorHAnsi" w:cstheme="minorHAnsi"/>
          <w:i w:val="0"/>
          <w:sz w:val="20"/>
          <w:lang w:val="sl-SI"/>
        </w:rPr>
      </w:pPr>
    </w:p>
    <w:p w14:paraId="60226767" w14:textId="77777777" w:rsidR="0071391F" w:rsidRDefault="0071391F" w:rsidP="006E4482">
      <w:pPr>
        <w:pStyle w:val="Glava"/>
        <w:jc w:val="both"/>
        <w:rPr>
          <w:rFonts w:asciiTheme="minorHAnsi" w:hAnsiTheme="minorHAnsi" w:cstheme="minorHAnsi"/>
          <w:i w:val="0"/>
          <w:sz w:val="20"/>
          <w:lang w:val="sl-SI"/>
        </w:rPr>
      </w:pPr>
    </w:p>
    <w:p w14:paraId="65D02524" w14:textId="77777777" w:rsidR="0071391F" w:rsidRDefault="0071391F" w:rsidP="006E4482">
      <w:pPr>
        <w:pStyle w:val="Glava"/>
        <w:jc w:val="both"/>
        <w:rPr>
          <w:rFonts w:asciiTheme="minorHAnsi" w:hAnsiTheme="minorHAnsi" w:cstheme="minorHAnsi"/>
          <w:i w:val="0"/>
          <w:sz w:val="20"/>
          <w:lang w:val="sl-SI"/>
        </w:rPr>
      </w:pPr>
    </w:p>
    <w:p w14:paraId="63848AC1" w14:textId="22E5D2AE" w:rsidR="00774A9F" w:rsidRPr="006F14B8" w:rsidRDefault="00774A9F" w:rsidP="006E4482">
      <w:pPr>
        <w:pStyle w:val="Glava"/>
        <w:jc w:val="both"/>
        <w:rPr>
          <w:rFonts w:asciiTheme="minorHAnsi" w:hAnsiTheme="minorHAnsi" w:cstheme="minorHAnsi"/>
          <w:i w:val="0"/>
          <w:sz w:val="20"/>
        </w:rPr>
      </w:pPr>
      <w:r>
        <w:rPr>
          <w:rFonts w:asciiTheme="minorHAnsi" w:hAnsiTheme="minorHAnsi"/>
          <w:i w:val="0"/>
          <w:sz w:val="20"/>
        </w:rPr>
        <w:t>Attachments:</w:t>
      </w:r>
    </w:p>
    <w:p w14:paraId="35715ACC" w14:textId="0E4C6104" w:rsidR="00402D53" w:rsidRPr="006F14B8" w:rsidRDefault="00402D53" w:rsidP="00402D53">
      <w:pPr>
        <w:numPr>
          <w:ilvl w:val="0"/>
          <w:numId w:val="30"/>
        </w:numPr>
        <w:tabs>
          <w:tab w:val="left" w:pos="708"/>
          <w:tab w:val="center" w:pos="4536"/>
          <w:tab w:val="right" w:pos="9072"/>
        </w:tabs>
        <w:rPr>
          <w:rFonts w:asciiTheme="minorHAnsi" w:hAnsiTheme="minorHAnsi" w:cstheme="minorHAnsi"/>
          <w:bCs/>
          <w:i w:val="0"/>
          <w:sz w:val="20"/>
        </w:rPr>
      </w:pPr>
      <w:r>
        <w:rPr>
          <w:rFonts w:asciiTheme="minorHAnsi" w:hAnsiTheme="minorHAnsi"/>
          <w:i w:val="0"/>
          <w:sz w:val="20"/>
        </w:rPr>
        <w:t>Attachment 1: Technical Specifications for lot ______,</w:t>
      </w:r>
    </w:p>
    <w:p w14:paraId="58B51960" w14:textId="0D4847EF" w:rsidR="00402D53" w:rsidRPr="006F14B8" w:rsidRDefault="00402D53" w:rsidP="00402D53">
      <w:pPr>
        <w:pStyle w:val="Odstavekseznama"/>
        <w:numPr>
          <w:ilvl w:val="0"/>
          <w:numId w:val="30"/>
        </w:numPr>
        <w:jc w:val="both"/>
        <w:rPr>
          <w:rFonts w:asciiTheme="minorHAnsi" w:hAnsiTheme="minorHAnsi" w:cstheme="minorHAnsi"/>
          <w:bCs/>
          <w:i w:val="0"/>
          <w:sz w:val="20"/>
        </w:rPr>
      </w:pPr>
      <w:r>
        <w:rPr>
          <w:rFonts w:asciiTheme="minorHAnsi" w:hAnsiTheme="minorHAnsi"/>
          <w:i w:val="0"/>
          <w:sz w:val="20"/>
        </w:rPr>
        <w:lastRenderedPageBreak/>
        <w:t>Attachment 2: Declaration of Compliance with the Contracting Authority’s Minimum Technical Requirements and Specifications of the Offered Equipment accompanying Form No. 6 “Summary of the Pro-Forma Invoice – Recapitulation” for lot _________,</w:t>
      </w:r>
    </w:p>
    <w:p w14:paraId="369B6CD7" w14:textId="1A4DFF81" w:rsidR="00402D53" w:rsidRPr="006F14B8" w:rsidRDefault="00402D53" w:rsidP="00402D53">
      <w:pPr>
        <w:numPr>
          <w:ilvl w:val="0"/>
          <w:numId w:val="30"/>
        </w:numPr>
        <w:tabs>
          <w:tab w:val="left" w:pos="708"/>
          <w:tab w:val="center" w:pos="4536"/>
          <w:tab w:val="right" w:pos="9072"/>
        </w:tabs>
        <w:jc w:val="both"/>
        <w:rPr>
          <w:rFonts w:asciiTheme="minorHAnsi" w:hAnsiTheme="minorHAnsi" w:cstheme="minorHAnsi"/>
          <w:i w:val="0"/>
          <w:sz w:val="20"/>
        </w:rPr>
      </w:pPr>
      <w:r>
        <w:rPr>
          <w:rFonts w:asciiTheme="minorHAnsi" w:hAnsiTheme="minorHAnsi"/>
          <w:i w:val="0"/>
          <w:sz w:val="20"/>
        </w:rPr>
        <w:t>Attachment 3: Quote for lot _____.</w:t>
      </w:r>
    </w:p>
    <w:p w14:paraId="29D1C5C4" w14:textId="63B51847" w:rsidR="00CC5873" w:rsidRPr="006F14B8" w:rsidRDefault="00CC5873" w:rsidP="00402D53">
      <w:pPr>
        <w:tabs>
          <w:tab w:val="left" w:pos="708"/>
          <w:tab w:val="center" w:pos="4536"/>
          <w:tab w:val="right" w:pos="9072"/>
        </w:tabs>
        <w:ind w:left="720"/>
        <w:rPr>
          <w:rFonts w:asciiTheme="minorHAnsi" w:hAnsiTheme="minorHAnsi" w:cstheme="minorHAnsi"/>
          <w:bCs/>
          <w:i w:val="0"/>
          <w:sz w:val="20"/>
        </w:rPr>
      </w:pPr>
    </w:p>
    <w:sectPr w:rsidR="00CC5873" w:rsidRPr="006F14B8" w:rsidSect="00650F84">
      <w:footerReference w:type="default" r:id="rId8"/>
      <w:headerReference w:type="first" r:id="rId9"/>
      <w:footerReference w:type="first" r:id="rId10"/>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9C261C" w14:textId="77777777" w:rsidR="00B520E5" w:rsidRDefault="00B520E5" w:rsidP="007946C0">
      <w:r>
        <w:separator/>
      </w:r>
    </w:p>
  </w:endnote>
  <w:endnote w:type="continuationSeparator" w:id="0">
    <w:p w14:paraId="2F0E578E" w14:textId="77777777" w:rsidR="00B520E5" w:rsidRDefault="00B520E5" w:rsidP="007946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EE"/>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tka Small">
    <w:panose1 w:val="02000505000000020004"/>
    <w:charset w:val="EE"/>
    <w:family w:val="auto"/>
    <w:pitch w:val="variable"/>
    <w:sig w:usb0="A00002EF" w:usb1="4000204B" w:usb2="00000000" w:usb3="00000000" w:csb0="0000019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200247B"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Daytona">
    <w:charset w:val="00"/>
    <w:family w:val="swiss"/>
    <w:pitch w:val="variable"/>
    <w:sig w:usb0="800002EF" w:usb1="0000000A" w:usb2="00000000" w:usb3="00000000" w:csb0="0000019F"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Bold">
    <w:altName w:val="Calibri"/>
    <w:panose1 w:val="00000000000000000000"/>
    <w:charset w:val="00"/>
    <w:family w:val="swiss"/>
    <w:notTrueType/>
    <w:pitch w:val="default"/>
    <w:sig w:usb0="00000003" w:usb1="00000000" w:usb2="00000000" w:usb3="00000000" w:csb0="00000001" w:csb1="00000000"/>
  </w:font>
  <w:font w:name="Calibri-Italic">
    <w:altName w:val="Calibri"/>
    <w:panose1 w:val="00000000000000000000"/>
    <w:charset w:val="00"/>
    <w:family w:val="swiss"/>
    <w:notTrueType/>
    <w:pitch w:val="default"/>
    <w:sig w:usb0="00000003" w:usb1="00000000" w:usb2="00000000" w:usb3="00000000" w:csb0="00000001" w:csb1="00000000"/>
  </w:font>
  <w:font w:name="Aptos">
    <w:charset w:val="00"/>
    <w:family w:val="swiss"/>
    <w:pitch w:val="variable"/>
    <w:sig w:usb0="20000287" w:usb1="00000003" w:usb2="00000000" w:usb3="00000000" w:csb0="0000019F" w:csb1="00000000"/>
  </w:font>
  <w:font w:name="Calibri Light">
    <w:panose1 w:val="020F0302020204030204"/>
    <w:charset w:val="EE"/>
    <w:family w:val="swiss"/>
    <w:pitch w:val="variable"/>
    <w:sig w:usb0="E4002EFF" w:usb1="C200247B" w:usb2="00000009" w:usb3="00000000" w:csb0="000001FF" w:csb1="00000000"/>
  </w:font>
  <w:font w:name="Mongolian Baiti">
    <w:panose1 w:val="03000500000000000000"/>
    <w:charset w:val="00"/>
    <w:family w:val="script"/>
    <w:pitch w:val="variable"/>
    <w:sig w:usb0="80000023" w:usb1="00000000" w:usb2="0002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AC206D" w14:textId="2F24239C" w:rsidR="00160D4B" w:rsidRPr="00650F84" w:rsidRDefault="00560830" w:rsidP="00650F84">
    <w:pPr>
      <w:pStyle w:val="Noga"/>
      <w:pBdr>
        <w:top w:val="single" w:sz="4" w:space="1" w:color="auto"/>
      </w:pBdr>
      <w:rPr>
        <w:rFonts w:ascii="Calibri" w:hAnsi="Calibri" w:cs="Calibri"/>
        <w:i w:val="0"/>
        <w:iCs/>
        <w:sz w:val="16"/>
        <w:szCs w:val="16"/>
      </w:rPr>
    </w:pPr>
    <w:r>
      <w:rPr>
        <w:rFonts w:ascii="Calibri" w:hAnsi="Calibri"/>
        <w:i w:val="0"/>
        <w:sz w:val="16"/>
      </w:rPr>
      <w:t>302/7-O-CATS/26</w:t>
    </w:r>
    <w:r>
      <w:rPr>
        <w:i w:val="0"/>
        <w:sz w:val="16"/>
      </w:rPr>
      <w:tab/>
    </w:r>
    <w:r>
      <w:rPr>
        <w:i w:val="0"/>
        <w:sz w:val="16"/>
      </w:rPr>
      <w:tab/>
    </w:r>
    <w:r>
      <w:rPr>
        <w:rFonts w:ascii="Calibri" w:hAnsi="Calibri"/>
        <w:i w:val="0"/>
        <w:sz w:val="16"/>
      </w:rPr>
      <w:t xml:space="preserve">Page </w:t>
    </w:r>
    <w:r w:rsidR="00160D4B" w:rsidRPr="00650F84">
      <w:rPr>
        <w:rFonts w:ascii="Calibri" w:hAnsi="Calibri" w:cs="Calibri"/>
        <w:i w:val="0"/>
        <w:sz w:val="16"/>
      </w:rPr>
      <w:fldChar w:fldCharType="begin"/>
    </w:r>
    <w:r w:rsidR="00160D4B" w:rsidRPr="00650F84">
      <w:rPr>
        <w:rFonts w:ascii="Calibri" w:hAnsi="Calibri" w:cs="Calibri"/>
        <w:i w:val="0"/>
        <w:sz w:val="16"/>
      </w:rPr>
      <w:instrText xml:space="preserve"> PAGE  \* Arabic  \* MERGEFORMAT </w:instrText>
    </w:r>
    <w:r w:rsidR="00160D4B" w:rsidRPr="00650F84">
      <w:rPr>
        <w:rFonts w:ascii="Calibri" w:hAnsi="Calibri" w:cs="Calibri"/>
        <w:i w:val="0"/>
        <w:sz w:val="16"/>
      </w:rPr>
      <w:fldChar w:fldCharType="separate"/>
    </w:r>
    <w:r w:rsidR="00160D4B">
      <w:rPr>
        <w:rFonts w:ascii="Calibri" w:hAnsi="Calibri" w:cs="Calibri"/>
        <w:i w:val="0"/>
        <w:sz w:val="16"/>
      </w:rPr>
      <w:t>13</w:t>
    </w:r>
    <w:r w:rsidR="00160D4B" w:rsidRPr="00650F84">
      <w:rPr>
        <w:rFonts w:ascii="Calibri" w:hAnsi="Calibri" w:cs="Calibri"/>
        <w:i w:val="0"/>
        <w:sz w:val="16"/>
      </w:rPr>
      <w:fldChar w:fldCharType="end"/>
    </w:r>
    <w:r>
      <w:rPr>
        <w:rFonts w:ascii="Calibri" w:hAnsi="Calibri"/>
        <w:i w:val="0"/>
        <w:sz w:val="16"/>
      </w:rPr>
      <w:t>/</w:t>
    </w:r>
    <w:r w:rsidR="00160D4B" w:rsidRPr="00650F84">
      <w:rPr>
        <w:rFonts w:ascii="Calibri" w:hAnsi="Calibri" w:cs="Calibri"/>
        <w:i w:val="0"/>
        <w:sz w:val="16"/>
      </w:rPr>
      <w:fldChar w:fldCharType="begin"/>
    </w:r>
    <w:r w:rsidR="00160D4B" w:rsidRPr="00650F84">
      <w:rPr>
        <w:rFonts w:ascii="Calibri" w:hAnsi="Calibri" w:cs="Calibri"/>
        <w:i w:val="0"/>
        <w:sz w:val="16"/>
      </w:rPr>
      <w:instrText xml:space="preserve"> NUMPAGES  \* Arabic  \* MERGEFORMAT </w:instrText>
    </w:r>
    <w:r w:rsidR="00160D4B" w:rsidRPr="00650F84">
      <w:rPr>
        <w:rFonts w:ascii="Calibri" w:hAnsi="Calibri" w:cs="Calibri"/>
        <w:i w:val="0"/>
        <w:sz w:val="16"/>
      </w:rPr>
      <w:fldChar w:fldCharType="separate"/>
    </w:r>
    <w:r w:rsidR="00160D4B">
      <w:rPr>
        <w:rFonts w:ascii="Calibri" w:hAnsi="Calibri" w:cs="Calibri"/>
        <w:i w:val="0"/>
        <w:sz w:val="16"/>
      </w:rPr>
      <w:t>13</w:t>
    </w:r>
    <w:r w:rsidR="00160D4B" w:rsidRPr="00650F84">
      <w:rPr>
        <w:rFonts w:ascii="Calibri" w:hAnsi="Calibri" w:cs="Calibri"/>
        <w:i w:val="0"/>
        <w:sz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3D13B2" w14:textId="6C058505" w:rsidR="00160D4B" w:rsidRPr="00E775A8" w:rsidRDefault="00160D4B" w:rsidP="00D40619">
    <w:pPr>
      <w:jc w:val="both"/>
      <w:rPr>
        <w:rFonts w:ascii="Calibri" w:hAnsi="Calibri" w:cs="Calibri"/>
        <w:i w:val="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CE2C2E" w14:textId="77777777" w:rsidR="00B520E5" w:rsidRDefault="00B520E5" w:rsidP="007946C0">
      <w:r>
        <w:separator/>
      </w:r>
    </w:p>
  </w:footnote>
  <w:footnote w:type="continuationSeparator" w:id="0">
    <w:p w14:paraId="73FB9A9E" w14:textId="77777777" w:rsidR="00B520E5" w:rsidRDefault="00B520E5" w:rsidP="007946C0">
      <w:r>
        <w:continuationSeparator/>
      </w:r>
    </w:p>
  </w:footnote>
  <w:footnote w:id="1">
    <w:p w14:paraId="6136CF20" w14:textId="77777777" w:rsidR="006226A1" w:rsidRPr="006226A1" w:rsidRDefault="00E775A8" w:rsidP="006226A1">
      <w:pPr>
        <w:pStyle w:val="Sprotnaopomba-besedilo"/>
        <w:rPr>
          <w:rFonts w:ascii="Calibri" w:hAnsi="Calibri" w:cs="Calibri"/>
          <w:sz w:val="16"/>
          <w:szCs w:val="16"/>
        </w:rPr>
      </w:pPr>
      <w:r>
        <w:rPr>
          <w:rStyle w:val="Sprotnaopomba-sklic"/>
        </w:rPr>
        <w:footnoteRef/>
      </w:r>
      <w:r>
        <w:t xml:space="preserve"> </w:t>
      </w:r>
      <w:r w:rsidR="006226A1" w:rsidRPr="006226A1">
        <w:rPr>
          <w:rFonts w:ascii="Calibri" w:hAnsi="Calibri" w:cs="Calibri"/>
          <w:i w:val="0"/>
          <w:iCs/>
          <w:sz w:val="16"/>
          <w:szCs w:val="16"/>
        </w:rPr>
        <w:t>The operation is co-financed by the European Union from the European Regional Development Fund under the European Cohesion Policy Programme 2021–2027, Policy Objective 1: A more competitive and smarter Europe by promoting innovative and smart economic transformation and regional ICT connectivity, under Priority 11: Development of Strategic Technologies for Europe – STEP, and under Specific Objective RSO1.6: Support for investments contributing to the objectives of the Strategic Technologies for Europe Platform (STEP).</w:t>
      </w:r>
    </w:p>
    <w:p w14:paraId="5375092E" w14:textId="0EB4D924" w:rsidR="00E775A8" w:rsidRDefault="00E775A8" w:rsidP="00E775A8">
      <w:pPr>
        <w:pStyle w:val="Sprotnaopomba-besedilo"/>
      </w:pPr>
    </w:p>
  </w:footnote>
  <w:footnote w:id="2">
    <w:p w14:paraId="1E974AAF" w14:textId="77777777" w:rsidR="00160D4B" w:rsidRPr="008813D8" w:rsidRDefault="00160D4B" w:rsidP="00C32C51">
      <w:pPr>
        <w:pStyle w:val="Glava"/>
        <w:rPr>
          <w:rFonts w:asciiTheme="minorHAnsi" w:hAnsiTheme="minorHAnsi" w:cstheme="minorHAnsi"/>
          <w:sz w:val="16"/>
          <w:szCs w:val="16"/>
        </w:rPr>
      </w:pPr>
      <w:r>
        <w:rPr>
          <w:rFonts w:asciiTheme="minorHAnsi" w:hAnsiTheme="minorHAnsi" w:cstheme="minorHAnsi"/>
          <w:sz w:val="16"/>
          <w:szCs w:val="16"/>
        </w:rPr>
        <w:footnoteRef/>
      </w:r>
      <w:r>
        <w:rPr>
          <w:rFonts w:asciiTheme="minorHAnsi" w:hAnsiTheme="minorHAnsi"/>
          <w:sz w:val="16"/>
        </w:rPr>
        <w:t xml:space="preserve"> </w:t>
      </w:r>
      <w:r w:rsidRPr="008813D8">
        <w:rPr>
          <w:rFonts w:asciiTheme="minorHAnsi" w:hAnsiTheme="minorHAnsi" w:cstheme="minorHAnsi"/>
          <w:sz w:val="16"/>
        </w:rPr>
        <w:t>Note: enter details of all subcontractors: name, full address, registration number, tax number, transaction account, legal representatives, each type of work to be performed by the subcontractor — object, quantity, value (excl. VAT), place and time limit for the performance of these works. These data represent an obligatory component of the Contract if subcontractors require direct payment.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mre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83"/>
      <w:gridCol w:w="1157"/>
      <w:gridCol w:w="2318"/>
      <w:gridCol w:w="1326"/>
      <w:gridCol w:w="2536"/>
    </w:tblGrid>
    <w:tr w:rsidR="00196B9F" w14:paraId="480B5C49" w14:textId="77777777" w:rsidTr="00D905E7">
      <w:trPr>
        <w:jc w:val="center"/>
      </w:trPr>
      <w:tc>
        <w:tcPr>
          <w:tcW w:w="1683" w:type="dxa"/>
        </w:tcPr>
        <w:p w14:paraId="57BCB400" w14:textId="77777777" w:rsidR="00196B9F" w:rsidRDefault="00196B9F" w:rsidP="00196B9F">
          <w:pPr>
            <w:tabs>
              <w:tab w:val="center" w:pos="4536"/>
              <w:tab w:val="right" w:pos="9072"/>
            </w:tabs>
            <w:ind w:right="-7"/>
            <w:rPr>
              <w:noProof/>
            </w:rPr>
          </w:pPr>
        </w:p>
        <w:p w14:paraId="7D524D45" w14:textId="77777777" w:rsidR="00196B9F" w:rsidRDefault="00196B9F" w:rsidP="00196B9F">
          <w:pPr>
            <w:tabs>
              <w:tab w:val="center" w:pos="4536"/>
              <w:tab w:val="right" w:pos="9072"/>
            </w:tabs>
            <w:ind w:right="-7"/>
            <w:jc w:val="center"/>
          </w:pPr>
          <w:r>
            <w:rPr>
              <w:noProof/>
            </w:rPr>
            <w:drawing>
              <wp:inline distT="0" distB="0" distL="0" distR="0" wp14:anchorId="76E037DB" wp14:editId="12CBB683">
                <wp:extent cx="931984" cy="406249"/>
                <wp:effectExtent l="0" t="0" r="0" b="0"/>
                <wp:docPr id="1329896542"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2050" cy="423714"/>
                        </a:xfrm>
                        <a:prstGeom prst="rect">
                          <a:avLst/>
                        </a:prstGeom>
                        <a:noFill/>
                        <a:ln>
                          <a:noFill/>
                        </a:ln>
                      </pic:spPr>
                    </pic:pic>
                  </a:graphicData>
                </a:graphic>
              </wp:inline>
            </w:drawing>
          </w:r>
        </w:p>
      </w:tc>
      <w:tc>
        <w:tcPr>
          <w:tcW w:w="1157" w:type="dxa"/>
        </w:tcPr>
        <w:p w14:paraId="596B5823" w14:textId="77777777" w:rsidR="00196B9F" w:rsidRDefault="00196B9F" w:rsidP="00196B9F">
          <w:pPr>
            <w:tabs>
              <w:tab w:val="center" w:pos="4536"/>
              <w:tab w:val="right" w:pos="9072"/>
            </w:tabs>
            <w:ind w:right="-7"/>
            <w:rPr>
              <w:noProof/>
            </w:rPr>
          </w:pPr>
        </w:p>
        <w:p w14:paraId="06210B2A" w14:textId="77777777" w:rsidR="00196B9F" w:rsidRDefault="00196B9F" w:rsidP="00196B9F">
          <w:pPr>
            <w:tabs>
              <w:tab w:val="center" w:pos="4536"/>
              <w:tab w:val="right" w:pos="9072"/>
            </w:tabs>
            <w:ind w:right="-7"/>
            <w:jc w:val="center"/>
          </w:pPr>
          <w:r w:rsidRPr="00751BE6">
            <w:rPr>
              <w:noProof/>
            </w:rPr>
            <w:drawing>
              <wp:inline distT="0" distB="0" distL="0" distR="0" wp14:anchorId="2C256D13" wp14:editId="32D62F32">
                <wp:extent cx="597877" cy="337931"/>
                <wp:effectExtent l="0" t="0" r="0" b="5080"/>
                <wp:docPr id="702063148" name="Slika 70206314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2" cstate="screen">
                          <a:extLst>
                            <a:ext uri="{28A0092B-C50C-407E-A947-70E740481C1C}">
                              <a14:useLocalDpi xmlns:a14="http://schemas.microsoft.com/office/drawing/2010/main"/>
                            </a:ext>
                          </a:extLst>
                        </a:blip>
                        <a:srcRect/>
                        <a:stretch>
                          <a:fillRect/>
                        </a:stretch>
                      </pic:blipFill>
                      <pic:spPr bwMode="auto">
                        <a:xfrm>
                          <a:off x="0" y="0"/>
                          <a:ext cx="640399" cy="361965"/>
                        </a:xfrm>
                        <a:prstGeom prst="rect">
                          <a:avLst/>
                        </a:prstGeom>
                        <a:noFill/>
                        <a:ln>
                          <a:noFill/>
                        </a:ln>
                      </pic:spPr>
                    </pic:pic>
                  </a:graphicData>
                </a:graphic>
              </wp:inline>
            </w:drawing>
          </w:r>
        </w:p>
      </w:tc>
      <w:tc>
        <w:tcPr>
          <w:tcW w:w="2318" w:type="dxa"/>
        </w:tcPr>
        <w:p w14:paraId="3CB5F292" w14:textId="77777777" w:rsidR="00196B9F" w:rsidRDefault="00196B9F" w:rsidP="00196B9F">
          <w:pPr>
            <w:tabs>
              <w:tab w:val="center" w:pos="4536"/>
              <w:tab w:val="right" w:pos="9072"/>
            </w:tabs>
            <w:ind w:right="-7"/>
            <w:rPr>
              <w:noProof/>
            </w:rPr>
          </w:pPr>
        </w:p>
        <w:p w14:paraId="2B279A3D" w14:textId="77777777" w:rsidR="00196B9F" w:rsidRDefault="00196B9F" w:rsidP="00196B9F">
          <w:pPr>
            <w:tabs>
              <w:tab w:val="center" w:pos="4536"/>
              <w:tab w:val="right" w:pos="9072"/>
            </w:tabs>
            <w:ind w:right="-7"/>
            <w:rPr>
              <w:rFonts w:cs="Calibri"/>
              <w:noProof/>
            </w:rPr>
          </w:pPr>
          <w:r w:rsidRPr="00751BE6">
            <w:rPr>
              <w:noProof/>
            </w:rPr>
            <w:drawing>
              <wp:inline distT="0" distB="0" distL="0" distR="0" wp14:anchorId="5DDD5AF8" wp14:editId="0FF7B2B7">
                <wp:extent cx="1334786" cy="345831"/>
                <wp:effectExtent l="0" t="0" r="0" b="0"/>
                <wp:docPr id="1569197514"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3"/>
                        <a:srcRect l="25995" t="15555" r="65180" b="77128"/>
                        <a:stretch/>
                      </pic:blipFill>
                      <pic:spPr bwMode="auto">
                        <a:xfrm>
                          <a:off x="0" y="0"/>
                          <a:ext cx="1384222" cy="358639"/>
                        </a:xfrm>
                        <a:prstGeom prst="rect">
                          <a:avLst/>
                        </a:prstGeom>
                        <a:ln>
                          <a:noFill/>
                        </a:ln>
                        <a:extLst>
                          <a:ext uri="{53640926-AAD7-44D8-BBD7-CCE9431645EC}">
                            <a14:shadowObscured xmlns:a14="http://schemas.microsoft.com/office/drawing/2010/main"/>
                          </a:ext>
                        </a:extLst>
                      </pic:spPr>
                    </pic:pic>
                  </a:graphicData>
                </a:graphic>
              </wp:inline>
            </w:drawing>
          </w:r>
        </w:p>
      </w:tc>
      <w:tc>
        <w:tcPr>
          <w:tcW w:w="1326" w:type="dxa"/>
        </w:tcPr>
        <w:p w14:paraId="2954EFC7" w14:textId="77777777" w:rsidR="00196B9F" w:rsidRDefault="00196B9F" w:rsidP="00196B9F">
          <w:pPr>
            <w:tabs>
              <w:tab w:val="center" w:pos="4536"/>
              <w:tab w:val="right" w:pos="9072"/>
            </w:tabs>
            <w:ind w:right="-7"/>
            <w:rPr>
              <w:noProof/>
            </w:rPr>
          </w:pPr>
        </w:p>
        <w:p w14:paraId="3A7F620F" w14:textId="77777777" w:rsidR="00196B9F" w:rsidRDefault="00196B9F" w:rsidP="00196B9F">
          <w:pPr>
            <w:tabs>
              <w:tab w:val="center" w:pos="4536"/>
              <w:tab w:val="right" w:pos="9072"/>
            </w:tabs>
            <w:ind w:right="-7"/>
            <w:rPr>
              <w:rFonts w:cs="Calibri"/>
              <w:noProof/>
            </w:rPr>
          </w:pPr>
          <w:r w:rsidRPr="00751BE6">
            <w:rPr>
              <w:noProof/>
            </w:rPr>
            <w:drawing>
              <wp:inline distT="0" distB="0" distL="0" distR="0" wp14:anchorId="2C8FC90F" wp14:editId="23210F3B">
                <wp:extent cx="702768" cy="370449"/>
                <wp:effectExtent l="0" t="0" r="2540" b="0"/>
                <wp:docPr id="1722295060"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4">
                          <a:extLst>
                            <a:ext uri="{28A0092B-C50C-407E-A947-70E740481C1C}">
                              <a14:useLocalDpi xmlns:a14="http://schemas.microsoft.com/office/drawing/2010/main" val="0"/>
                            </a:ext>
                          </a:extLst>
                        </a:blip>
                        <a:srcRect l="9782" t="8428" r="1" b="15482"/>
                        <a:stretch>
                          <a:fillRect/>
                        </a:stretch>
                      </pic:blipFill>
                      <pic:spPr bwMode="auto">
                        <a:xfrm>
                          <a:off x="0" y="0"/>
                          <a:ext cx="703325" cy="37074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36" w:type="dxa"/>
        </w:tcPr>
        <w:p w14:paraId="43E1BF34" w14:textId="77777777" w:rsidR="00196B9F" w:rsidRDefault="00196B9F" w:rsidP="00196B9F">
          <w:pPr>
            <w:tabs>
              <w:tab w:val="center" w:pos="4536"/>
              <w:tab w:val="right" w:pos="9072"/>
            </w:tabs>
            <w:ind w:right="-7"/>
            <w:rPr>
              <w:rFonts w:cs="Calibri"/>
              <w:noProof/>
            </w:rPr>
          </w:pPr>
        </w:p>
        <w:p w14:paraId="4670FAFE" w14:textId="77777777" w:rsidR="00196B9F" w:rsidRDefault="00196B9F" w:rsidP="00196B9F">
          <w:pPr>
            <w:tabs>
              <w:tab w:val="center" w:pos="4536"/>
              <w:tab w:val="right" w:pos="9072"/>
            </w:tabs>
            <w:ind w:right="-7"/>
            <w:jc w:val="center"/>
          </w:pPr>
          <w:r w:rsidRPr="00751BE6">
            <w:rPr>
              <w:rFonts w:cs="Calibri"/>
              <w:noProof/>
            </w:rPr>
            <w:drawing>
              <wp:inline distT="0" distB="0" distL="0" distR="0" wp14:anchorId="4652088D" wp14:editId="541ED2F4">
                <wp:extent cx="1473561" cy="392724"/>
                <wp:effectExtent l="0" t="0" r="0" b="7620"/>
                <wp:docPr id="92913651"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5">
                          <a:extLst>
                            <a:ext uri="{28A0092B-C50C-407E-A947-70E740481C1C}">
                              <a14:useLocalDpi xmlns:a14="http://schemas.microsoft.com/office/drawing/2010/main" val="0"/>
                            </a:ext>
                          </a:extLst>
                        </a:blip>
                        <a:srcRect r="21045"/>
                        <a:stretch/>
                      </pic:blipFill>
                      <pic:spPr bwMode="auto">
                        <a:xfrm>
                          <a:off x="0" y="0"/>
                          <a:ext cx="1524328" cy="406254"/>
                        </a:xfrm>
                        <a:prstGeom prst="rect">
                          <a:avLst/>
                        </a:prstGeom>
                        <a:noFill/>
                        <a:ln>
                          <a:noFill/>
                        </a:ln>
                        <a:extLst>
                          <a:ext uri="{53640926-AAD7-44D8-BBD7-CCE9431645EC}">
                            <a14:shadowObscured xmlns:a14="http://schemas.microsoft.com/office/drawing/2010/main"/>
                          </a:ext>
                        </a:extLst>
                      </pic:spPr>
                    </pic:pic>
                  </a:graphicData>
                </a:graphic>
              </wp:inline>
            </w:drawing>
          </w:r>
        </w:p>
        <w:p w14:paraId="7759B896" w14:textId="77777777" w:rsidR="00196B9F" w:rsidRDefault="00196B9F" w:rsidP="00196B9F">
          <w:pPr>
            <w:tabs>
              <w:tab w:val="center" w:pos="4536"/>
              <w:tab w:val="right" w:pos="9072"/>
            </w:tabs>
            <w:ind w:right="-7"/>
          </w:pPr>
        </w:p>
      </w:tc>
    </w:tr>
  </w:tbl>
  <w:p w14:paraId="31F1AC37" w14:textId="14B815A3" w:rsidR="00160D4B" w:rsidRPr="00C765D0" w:rsidRDefault="00160D4B" w:rsidP="00650F84">
    <w:pPr>
      <w:pStyle w:val="Glava"/>
      <w:pBdr>
        <w:bottom w:val="single" w:sz="6" w:space="0" w:color="auto"/>
      </w:pBdr>
      <w:rPr>
        <w:rFonts w:ascii="Calibri" w:hAnsi="Calibri" w:cs="Calibri"/>
        <w:i w:val="0"/>
        <w:iCs/>
        <w:sz w:val="18"/>
        <w:szCs w:val="18"/>
      </w:rPr>
    </w:pPr>
    <w:r>
      <w:rPr>
        <w:rFonts w:ascii="Calibri" w:hAnsi="Calibri"/>
        <w:i w:val="0"/>
        <w:sz w:val="18"/>
      </w:rPr>
      <w:t xml:space="preserve">Form No. 12 “Model Contract” </w:t>
    </w:r>
  </w:p>
  <w:p w14:paraId="6FAB8FCB" w14:textId="77777777" w:rsidR="00160D4B" w:rsidRDefault="00160D4B" w:rsidP="00E775A8">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7C4742"/>
    <w:multiLevelType w:val="hybridMultilevel"/>
    <w:tmpl w:val="FB0ED37C"/>
    <w:lvl w:ilvl="0" w:tplc="55EA87D2">
      <w:start w:val="17"/>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5680E0D"/>
    <w:multiLevelType w:val="singleLevel"/>
    <w:tmpl w:val="36B654BA"/>
    <w:lvl w:ilvl="0">
      <w:start w:val="1"/>
      <w:numFmt w:val="bullet"/>
      <w:lvlText w:val=""/>
      <w:lvlJc w:val="left"/>
      <w:pPr>
        <w:tabs>
          <w:tab w:val="num" w:pos="720"/>
        </w:tabs>
        <w:ind w:left="720" w:hanging="360"/>
      </w:pPr>
      <w:rPr>
        <w:rFonts w:ascii="Symbol" w:hAnsi="Symbol" w:hint="default"/>
      </w:rPr>
    </w:lvl>
  </w:abstractNum>
  <w:abstractNum w:abstractNumId="2" w15:restartNumberingAfterBreak="0">
    <w:nsid w:val="0760220E"/>
    <w:multiLevelType w:val="hybridMultilevel"/>
    <w:tmpl w:val="C7D6F5AC"/>
    <w:lvl w:ilvl="0" w:tplc="36B654BA">
      <w:start w:val="1"/>
      <w:numFmt w:val="bullet"/>
      <w:lvlText w:val=""/>
      <w:lvlJc w:val="left"/>
      <w:pPr>
        <w:tabs>
          <w:tab w:val="num" w:pos="153"/>
        </w:tabs>
        <w:ind w:left="153" w:firstLine="207"/>
      </w:pPr>
      <w:rPr>
        <w:rFonts w:ascii="Symbol" w:hAnsi="Symbol" w:hint="default"/>
      </w:rPr>
    </w:lvl>
    <w:lvl w:ilvl="1" w:tplc="04240003">
      <w:start w:val="1"/>
      <w:numFmt w:val="bullet"/>
      <w:lvlText w:val="o"/>
      <w:lvlJc w:val="left"/>
      <w:pPr>
        <w:tabs>
          <w:tab w:val="num" w:pos="1440"/>
        </w:tabs>
        <w:ind w:left="1440" w:hanging="360"/>
      </w:pPr>
      <w:rPr>
        <w:rFonts w:ascii="Courier New" w:hAnsi="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92B5B8A"/>
    <w:multiLevelType w:val="hybridMultilevel"/>
    <w:tmpl w:val="10E43A4E"/>
    <w:lvl w:ilvl="0" w:tplc="36B654B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F607CD5"/>
    <w:multiLevelType w:val="hybridMultilevel"/>
    <w:tmpl w:val="B3E6FC7C"/>
    <w:lvl w:ilvl="0" w:tplc="77C42F74">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2557D37"/>
    <w:multiLevelType w:val="hybridMultilevel"/>
    <w:tmpl w:val="691E2E84"/>
    <w:lvl w:ilvl="0" w:tplc="93BE7FC6">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52D2428"/>
    <w:multiLevelType w:val="hybridMultilevel"/>
    <w:tmpl w:val="CF244D46"/>
    <w:lvl w:ilvl="0" w:tplc="35A0B7DA">
      <w:start w:val="5"/>
      <w:numFmt w:val="bullet"/>
      <w:lvlText w:val="-"/>
      <w:lvlJc w:val="left"/>
      <w:pPr>
        <w:ind w:left="720" w:hanging="360"/>
      </w:pPr>
      <w:rPr>
        <w:rFonts w:ascii="Cambria" w:eastAsia="Times New Roman" w:hAnsi="Cambria"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B2922F2"/>
    <w:multiLevelType w:val="hybridMultilevel"/>
    <w:tmpl w:val="AD68FF50"/>
    <w:lvl w:ilvl="0" w:tplc="36B654B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21951993"/>
    <w:multiLevelType w:val="hybridMultilevel"/>
    <w:tmpl w:val="BB2E8E8E"/>
    <w:lvl w:ilvl="0" w:tplc="56080398">
      <w:numFmt w:val="bullet"/>
      <w:lvlText w:val="-"/>
      <w:lvlJc w:val="left"/>
      <w:pPr>
        <w:ind w:left="720" w:hanging="360"/>
      </w:pPr>
      <w:rPr>
        <w:rFonts w:ascii="Calibri" w:eastAsia="Calibri" w:hAnsi="Calibri" w:cs="Times New Roman" w:hint="default"/>
      </w:rPr>
    </w:lvl>
    <w:lvl w:ilvl="1" w:tplc="8CFC312A">
      <w:start w:val="1"/>
      <w:numFmt w:val="bullet"/>
      <w:lvlText w:val=""/>
      <w:lvlJc w:val="left"/>
      <w:pPr>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225133E8"/>
    <w:multiLevelType w:val="hybridMultilevel"/>
    <w:tmpl w:val="F79CE7F2"/>
    <w:lvl w:ilvl="0" w:tplc="36B654BA">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0" w15:restartNumberingAfterBreak="0">
    <w:nsid w:val="25FA2189"/>
    <w:multiLevelType w:val="hybridMultilevel"/>
    <w:tmpl w:val="44D283AE"/>
    <w:lvl w:ilvl="0" w:tplc="36B654BA">
      <w:start w:val="1"/>
      <w:numFmt w:val="decimal"/>
      <w:lvlText w:val="%1."/>
      <w:lvlJc w:val="left"/>
      <w:pPr>
        <w:tabs>
          <w:tab w:val="num" w:pos="502"/>
        </w:tabs>
        <w:ind w:left="502" w:hanging="360"/>
      </w:pPr>
    </w:lvl>
    <w:lvl w:ilvl="1" w:tplc="04240003">
      <w:numFmt w:val="bullet"/>
      <w:lvlText w:val="-"/>
      <w:lvlJc w:val="left"/>
      <w:pPr>
        <w:tabs>
          <w:tab w:val="num" w:pos="1440"/>
        </w:tabs>
        <w:ind w:left="1440" w:hanging="360"/>
      </w:pPr>
      <w:rPr>
        <w:rFonts w:ascii="Arial" w:eastAsia="Times New Roman" w:hAnsi="Arial" w:hint="default"/>
      </w:rPr>
    </w:lvl>
    <w:lvl w:ilvl="2" w:tplc="04240005">
      <w:start w:val="1"/>
      <w:numFmt w:val="lowerRoman"/>
      <w:lvlText w:val="%3."/>
      <w:lvlJc w:val="right"/>
      <w:pPr>
        <w:tabs>
          <w:tab w:val="num" w:pos="2160"/>
        </w:tabs>
        <w:ind w:left="2160" w:hanging="180"/>
      </w:pPr>
      <w:rPr>
        <w:rFonts w:cs="Times New Roman"/>
      </w:rPr>
    </w:lvl>
    <w:lvl w:ilvl="3" w:tplc="04240001">
      <w:start w:val="1"/>
      <w:numFmt w:val="decimal"/>
      <w:lvlText w:val="%4."/>
      <w:lvlJc w:val="left"/>
      <w:pPr>
        <w:tabs>
          <w:tab w:val="num" w:pos="2880"/>
        </w:tabs>
        <w:ind w:left="2880" w:hanging="360"/>
      </w:pPr>
      <w:rPr>
        <w:rFonts w:cs="Times New Roman"/>
      </w:rPr>
    </w:lvl>
    <w:lvl w:ilvl="4" w:tplc="04240003">
      <w:start w:val="1"/>
      <w:numFmt w:val="lowerLetter"/>
      <w:lvlText w:val="%5."/>
      <w:lvlJc w:val="left"/>
      <w:pPr>
        <w:tabs>
          <w:tab w:val="num" w:pos="3600"/>
        </w:tabs>
        <w:ind w:left="3600" w:hanging="360"/>
      </w:pPr>
      <w:rPr>
        <w:rFonts w:cs="Times New Roman"/>
      </w:rPr>
    </w:lvl>
    <w:lvl w:ilvl="5" w:tplc="04240005">
      <w:start w:val="1"/>
      <w:numFmt w:val="lowerRoman"/>
      <w:lvlText w:val="%6."/>
      <w:lvlJc w:val="right"/>
      <w:pPr>
        <w:tabs>
          <w:tab w:val="num" w:pos="4320"/>
        </w:tabs>
        <w:ind w:left="4320" w:hanging="180"/>
      </w:pPr>
      <w:rPr>
        <w:rFonts w:cs="Times New Roman"/>
      </w:rPr>
    </w:lvl>
    <w:lvl w:ilvl="6" w:tplc="04240001">
      <w:start w:val="1"/>
      <w:numFmt w:val="decimal"/>
      <w:lvlText w:val="%7."/>
      <w:lvlJc w:val="left"/>
      <w:pPr>
        <w:tabs>
          <w:tab w:val="num" w:pos="5040"/>
        </w:tabs>
        <w:ind w:left="5040" w:hanging="360"/>
      </w:pPr>
      <w:rPr>
        <w:rFonts w:cs="Times New Roman"/>
      </w:rPr>
    </w:lvl>
    <w:lvl w:ilvl="7" w:tplc="04240003">
      <w:start w:val="1"/>
      <w:numFmt w:val="lowerLetter"/>
      <w:lvlText w:val="%8."/>
      <w:lvlJc w:val="left"/>
      <w:pPr>
        <w:tabs>
          <w:tab w:val="num" w:pos="5760"/>
        </w:tabs>
        <w:ind w:left="5760" w:hanging="360"/>
      </w:pPr>
      <w:rPr>
        <w:rFonts w:cs="Times New Roman"/>
      </w:rPr>
    </w:lvl>
    <w:lvl w:ilvl="8" w:tplc="04240005">
      <w:start w:val="1"/>
      <w:numFmt w:val="lowerRoman"/>
      <w:lvlText w:val="%9."/>
      <w:lvlJc w:val="right"/>
      <w:pPr>
        <w:tabs>
          <w:tab w:val="num" w:pos="6480"/>
        </w:tabs>
        <w:ind w:left="6480" w:hanging="180"/>
      </w:pPr>
      <w:rPr>
        <w:rFonts w:cs="Times New Roman"/>
      </w:rPr>
    </w:lvl>
  </w:abstractNum>
  <w:abstractNum w:abstractNumId="11" w15:restartNumberingAfterBreak="0">
    <w:nsid w:val="2E522B4A"/>
    <w:multiLevelType w:val="hybridMultilevel"/>
    <w:tmpl w:val="44D283AE"/>
    <w:lvl w:ilvl="0" w:tplc="36B654BA">
      <w:start w:val="1"/>
      <w:numFmt w:val="decimal"/>
      <w:lvlText w:val="%1."/>
      <w:lvlJc w:val="left"/>
      <w:pPr>
        <w:tabs>
          <w:tab w:val="num" w:pos="502"/>
        </w:tabs>
        <w:ind w:left="502" w:hanging="360"/>
      </w:pPr>
    </w:lvl>
    <w:lvl w:ilvl="1" w:tplc="04240003">
      <w:numFmt w:val="bullet"/>
      <w:lvlText w:val="-"/>
      <w:lvlJc w:val="left"/>
      <w:pPr>
        <w:tabs>
          <w:tab w:val="num" w:pos="1440"/>
        </w:tabs>
        <w:ind w:left="1440" w:hanging="360"/>
      </w:pPr>
      <w:rPr>
        <w:rFonts w:ascii="Arial" w:eastAsia="Times New Roman" w:hAnsi="Arial" w:hint="default"/>
      </w:rPr>
    </w:lvl>
    <w:lvl w:ilvl="2" w:tplc="04240005">
      <w:start w:val="1"/>
      <w:numFmt w:val="lowerRoman"/>
      <w:lvlText w:val="%3."/>
      <w:lvlJc w:val="right"/>
      <w:pPr>
        <w:tabs>
          <w:tab w:val="num" w:pos="2160"/>
        </w:tabs>
        <w:ind w:left="2160" w:hanging="180"/>
      </w:pPr>
      <w:rPr>
        <w:rFonts w:cs="Times New Roman"/>
      </w:rPr>
    </w:lvl>
    <w:lvl w:ilvl="3" w:tplc="04240001">
      <w:start w:val="1"/>
      <w:numFmt w:val="decimal"/>
      <w:lvlText w:val="%4."/>
      <w:lvlJc w:val="left"/>
      <w:pPr>
        <w:tabs>
          <w:tab w:val="num" w:pos="2880"/>
        </w:tabs>
        <w:ind w:left="2880" w:hanging="360"/>
      </w:pPr>
      <w:rPr>
        <w:rFonts w:cs="Times New Roman"/>
      </w:rPr>
    </w:lvl>
    <w:lvl w:ilvl="4" w:tplc="04240003">
      <w:start w:val="1"/>
      <w:numFmt w:val="lowerLetter"/>
      <w:lvlText w:val="%5."/>
      <w:lvlJc w:val="left"/>
      <w:pPr>
        <w:tabs>
          <w:tab w:val="num" w:pos="3600"/>
        </w:tabs>
        <w:ind w:left="3600" w:hanging="360"/>
      </w:pPr>
      <w:rPr>
        <w:rFonts w:cs="Times New Roman"/>
      </w:rPr>
    </w:lvl>
    <w:lvl w:ilvl="5" w:tplc="04240005">
      <w:start w:val="1"/>
      <w:numFmt w:val="lowerRoman"/>
      <w:lvlText w:val="%6."/>
      <w:lvlJc w:val="right"/>
      <w:pPr>
        <w:tabs>
          <w:tab w:val="num" w:pos="4320"/>
        </w:tabs>
        <w:ind w:left="4320" w:hanging="180"/>
      </w:pPr>
      <w:rPr>
        <w:rFonts w:cs="Times New Roman"/>
      </w:rPr>
    </w:lvl>
    <w:lvl w:ilvl="6" w:tplc="04240001">
      <w:start w:val="1"/>
      <w:numFmt w:val="decimal"/>
      <w:lvlText w:val="%7."/>
      <w:lvlJc w:val="left"/>
      <w:pPr>
        <w:tabs>
          <w:tab w:val="num" w:pos="5040"/>
        </w:tabs>
        <w:ind w:left="5040" w:hanging="360"/>
      </w:pPr>
      <w:rPr>
        <w:rFonts w:cs="Times New Roman"/>
      </w:rPr>
    </w:lvl>
    <w:lvl w:ilvl="7" w:tplc="04240003">
      <w:start w:val="1"/>
      <w:numFmt w:val="lowerLetter"/>
      <w:lvlText w:val="%8."/>
      <w:lvlJc w:val="left"/>
      <w:pPr>
        <w:tabs>
          <w:tab w:val="num" w:pos="5760"/>
        </w:tabs>
        <w:ind w:left="5760" w:hanging="360"/>
      </w:pPr>
      <w:rPr>
        <w:rFonts w:cs="Times New Roman"/>
      </w:rPr>
    </w:lvl>
    <w:lvl w:ilvl="8" w:tplc="04240005">
      <w:start w:val="1"/>
      <w:numFmt w:val="lowerRoman"/>
      <w:lvlText w:val="%9."/>
      <w:lvlJc w:val="right"/>
      <w:pPr>
        <w:tabs>
          <w:tab w:val="num" w:pos="6480"/>
        </w:tabs>
        <w:ind w:left="6480" w:hanging="180"/>
      </w:pPr>
      <w:rPr>
        <w:rFonts w:cs="Times New Roman"/>
      </w:rPr>
    </w:lvl>
  </w:abstractNum>
  <w:abstractNum w:abstractNumId="12" w15:restartNumberingAfterBreak="0">
    <w:nsid w:val="2FEF0EA1"/>
    <w:multiLevelType w:val="hybridMultilevel"/>
    <w:tmpl w:val="C694B098"/>
    <w:lvl w:ilvl="0" w:tplc="6D84E258">
      <w:start w:val="1"/>
      <w:numFmt w:val="decimal"/>
      <w:lvlText w:val="%1."/>
      <w:lvlJc w:val="left"/>
      <w:pPr>
        <w:ind w:left="720" w:hanging="360"/>
      </w:pPr>
      <w:rPr>
        <w:rFonts w:ascii="Calibri" w:hAnsi="Calibri" w:cs="Calibri"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30381138"/>
    <w:multiLevelType w:val="hybridMultilevel"/>
    <w:tmpl w:val="9F1A190E"/>
    <w:lvl w:ilvl="0" w:tplc="31E8110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30B8411F"/>
    <w:multiLevelType w:val="hybridMultilevel"/>
    <w:tmpl w:val="58508CD6"/>
    <w:lvl w:ilvl="0" w:tplc="61BCBDEA">
      <w:start w:val="1"/>
      <w:numFmt w:val="upperRoman"/>
      <w:lvlText w:val="%1."/>
      <w:lvlJc w:val="left"/>
      <w:pPr>
        <w:ind w:left="1080" w:hanging="720"/>
      </w:pPr>
      <w:rPr>
        <w:rFonts w:asciiTheme="minorHAnsi" w:hAnsiTheme="minorHAnsi" w:cstheme="minorHAnsi" w:hint="default"/>
        <w:b/>
        <w:bCs w:val="0"/>
      </w:rPr>
    </w:lvl>
    <w:lvl w:ilvl="1" w:tplc="04240019">
      <w:start w:val="1"/>
      <w:numFmt w:val="lowerLetter"/>
      <w:lvlText w:val="%2."/>
      <w:lvlJc w:val="left"/>
      <w:pPr>
        <w:ind w:left="1440" w:hanging="360"/>
      </w:pPr>
    </w:lvl>
    <w:lvl w:ilvl="2" w:tplc="65C6D518">
      <w:numFmt w:val="bullet"/>
      <w:lvlText w:val="-"/>
      <w:lvlJc w:val="left"/>
      <w:pPr>
        <w:ind w:left="2340" w:hanging="360"/>
      </w:pPr>
      <w:rPr>
        <w:rFonts w:ascii="Calibri" w:eastAsia="Times New Roman" w:hAnsi="Calibri" w:cs="Calibri" w:hint="default"/>
      </w:r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30E45A0B"/>
    <w:multiLevelType w:val="hybridMultilevel"/>
    <w:tmpl w:val="44D283AE"/>
    <w:lvl w:ilvl="0" w:tplc="36B654BA">
      <w:start w:val="1"/>
      <w:numFmt w:val="decimal"/>
      <w:lvlText w:val="%1."/>
      <w:lvlJc w:val="left"/>
      <w:pPr>
        <w:tabs>
          <w:tab w:val="num" w:pos="502"/>
        </w:tabs>
        <w:ind w:left="502" w:hanging="360"/>
      </w:pPr>
    </w:lvl>
    <w:lvl w:ilvl="1" w:tplc="04240003">
      <w:numFmt w:val="bullet"/>
      <w:lvlText w:val="-"/>
      <w:lvlJc w:val="left"/>
      <w:pPr>
        <w:tabs>
          <w:tab w:val="num" w:pos="1440"/>
        </w:tabs>
        <w:ind w:left="1440" w:hanging="360"/>
      </w:pPr>
      <w:rPr>
        <w:rFonts w:ascii="Arial" w:eastAsia="Times New Roman" w:hAnsi="Arial" w:hint="default"/>
      </w:rPr>
    </w:lvl>
    <w:lvl w:ilvl="2" w:tplc="04240005">
      <w:start w:val="1"/>
      <w:numFmt w:val="lowerRoman"/>
      <w:lvlText w:val="%3."/>
      <w:lvlJc w:val="right"/>
      <w:pPr>
        <w:tabs>
          <w:tab w:val="num" w:pos="2160"/>
        </w:tabs>
        <w:ind w:left="2160" w:hanging="180"/>
      </w:pPr>
      <w:rPr>
        <w:rFonts w:cs="Times New Roman"/>
      </w:rPr>
    </w:lvl>
    <w:lvl w:ilvl="3" w:tplc="04240001">
      <w:start w:val="1"/>
      <w:numFmt w:val="decimal"/>
      <w:lvlText w:val="%4."/>
      <w:lvlJc w:val="left"/>
      <w:pPr>
        <w:tabs>
          <w:tab w:val="num" w:pos="2880"/>
        </w:tabs>
        <w:ind w:left="2880" w:hanging="360"/>
      </w:pPr>
      <w:rPr>
        <w:rFonts w:cs="Times New Roman"/>
      </w:rPr>
    </w:lvl>
    <w:lvl w:ilvl="4" w:tplc="04240003">
      <w:start w:val="1"/>
      <w:numFmt w:val="lowerLetter"/>
      <w:lvlText w:val="%5."/>
      <w:lvlJc w:val="left"/>
      <w:pPr>
        <w:tabs>
          <w:tab w:val="num" w:pos="3600"/>
        </w:tabs>
        <w:ind w:left="3600" w:hanging="360"/>
      </w:pPr>
      <w:rPr>
        <w:rFonts w:cs="Times New Roman"/>
      </w:rPr>
    </w:lvl>
    <w:lvl w:ilvl="5" w:tplc="04240005">
      <w:start w:val="1"/>
      <w:numFmt w:val="lowerRoman"/>
      <w:lvlText w:val="%6."/>
      <w:lvlJc w:val="right"/>
      <w:pPr>
        <w:tabs>
          <w:tab w:val="num" w:pos="4320"/>
        </w:tabs>
        <w:ind w:left="4320" w:hanging="180"/>
      </w:pPr>
      <w:rPr>
        <w:rFonts w:cs="Times New Roman"/>
      </w:rPr>
    </w:lvl>
    <w:lvl w:ilvl="6" w:tplc="04240001">
      <w:start w:val="1"/>
      <w:numFmt w:val="decimal"/>
      <w:lvlText w:val="%7."/>
      <w:lvlJc w:val="left"/>
      <w:pPr>
        <w:tabs>
          <w:tab w:val="num" w:pos="5040"/>
        </w:tabs>
        <w:ind w:left="5040" w:hanging="360"/>
      </w:pPr>
      <w:rPr>
        <w:rFonts w:cs="Times New Roman"/>
      </w:rPr>
    </w:lvl>
    <w:lvl w:ilvl="7" w:tplc="04240003">
      <w:start w:val="1"/>
      <w:numFmt w:val="lowerLetter"/>
      <w:lvlText w:val="%8."/>
      <w:lvlJc w:val="left"/>
      <w:pPr>
        <w:tabs>
          <w:tab w:val="num" w:pos="5760"/>
        </w:tabs>
        <w:ind w:left="5760" w:hanging="360"/>
      </w:pPr>
      <w:rPr>
        <w:rFonts w:cs="Times New Roman"/>
      </w:rPr>
    </w:lvl>
    <w:lvl w:ilvl="8" w:tplc="04240005">
      <w:start w:val="1"/>
      <w:numFmt w:val="lowerRoman"/>
      <w:lvlText w:val="%9."/>
      <w:lvlJc w:val="right"/>
      <w:pPr>
        <w:tabs>
          <w:tab w:val="num" w:pos="6480"/>
        </w:tabs>
        <w:ind w:left="6480" w:hanging="180"/>
      </w:pPr>
      <w:rPr>
        <w:rFonts w:cs="Times New Roman"/>
      </w:rPr>
    </w:lvl>
  </w:abstractNum>
  <w:abstractNum w:abstractNumId="16" w15:restartNumberingAfterBreak="0">
    <w:nsid w:val="327978CE"/>
    <w:multiLevelType w:val="hybridMultilevel"/>
    <w:tmpl w:val="7B784100"/>
    <w:lvl w:ilvl="0" w:tplc="8CFC312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377C5100"/>
    <w:multiLevelType w:val="hybridMultilevel"/>
    <w:tmpl w:val="44D283AE"/>
    <w:lvl w:ilvl="0" w:tplc="36B654BA">
      <w:start w:val="1"/>
      <w:numFmt w:val="decimal"/>
      <w:lvlText w:val="%1."/>
      <w:lvlJc w:val="left"/>
      <w:pPr>
        <w:tabs>
          <w:tab w:val="num" w:pos="502"/>
        </w:tabs>
        <w:ind w:left="502" w:hanging="360"/>
      </w:pPr>
    </w:lvl>
    <w:lvl w:ilvl="1" w:tplc="04240003">
      <w:numFmt w:val="bullet"/>
      <w:lvlText w:val="-"/>
      <w:lvlJc w:val="left"/>
      <w:pPr>
        <w:tabs>
          <w:tab w:val="num" w:pos="1440"/>
        </w:tabs>
        <w:ind w:left="1440" w:hanging="360"/>
      </w:pPr>
      <w:rPr>
        <w:rFonts w:ascii="Arial" w:eastAsia="Times New Roman" w:hAnsi="Arial" w:hint="default"/>
      </w:rPr>
    </w:lvl>
    <w:lvl w:ilvl="2" w:tplc="04240005">
      <w:start w:val="1"/>
      <w:numFmt w:val="lowerRoman"/>
      <w:lvlText w:val="%3."/>
      <w:lvlJc w:val="right"/>
      <w:pPr>
        <w:tabs>
          <w:tab w:val="num" w:pos="2160"/>
        </w:tabs>
        <w:ind w:left="2160" w:hanging="180"/>
      </w:pPr>
      <w:rPr>
        <w:rFonts w:cs="Times New Roman"/>
      </w:rPr>
    </w:lvl>
    <w:lvl w:ilvl="3" w:tplc="04240001">
      <w:start w:val="1"/>
      <w:numFmt w:val="decimal"/>
      <w:lvlText w:val="%4."/>
      <w:lvlJc w:val="left"/>
      <w:pPr>
        <w:tabs>
          <w:tab w:val="num" w:pos="2880"/>
        </w:tabs>
        <w:ind w:left="2880" w:hanging="360"/>
      </w:pPr>
      <w:rPr>
        <w:rFonts w:cs="Times New Roman"/>
      </w:rPr>
    </w:lvl>
    <w:lvl w:ilvl="4" w:tplc="04240003">
      <w:start w:val="1"/>
      <w:numFmt w:val="lowerLetter"/>
      <w:lvlText w:val="%5."/>
      <w:lvlJc w:val="left"/>
      <w:pPr>
        <w:tabs>
          <w:tab w:val="num" w:pos="3600"/>
        </w:tabs>
        <w:ind w:left="3600" w:hanging="360"/>
      </w:pPr>
      <w:rPr>
        <w:rFonts w:cs="Times New Roman"/>
      </w:rPr>
    </w:lvl>
    <w:lvl w:ilvl="5" w:tplc="04240005">
      <w:start w:val="1"/>
      <w:numFmt w:val="lowerRoman"/>
      <w:lvlText w:val="%6."/>
      <w:lvlJc w:val="right"/>
      <w:pPr>
        <w:tabs>
          <w:tab w:val="num" w:pos="4320"/>
        </w:tabs>
        <w:ind w:left="4320" w:hanging="180"/>
      </w:pPr>
      <w:rPr>
        <w:rFonts w:cs="Times New Roman"/>
      </w:rPr>
    </w:lvl>
    <w:lvl w:ilvl="6" w:tplc="04240001">
      <w:start w:val="1"/>
      <w:numFmt w:val="decimal"/>
      <w:lvlText w:val="%7."/>
      <w:lvlJc w:val="left"/>
      <w:pPr>
        <w:tabs>
          <w:tab w:val="num" w:pos="5040"/>
        </w:tabs>
        <w:ind w:left="5040" w:hanging="360"/>
      </w:pPr>
      <w:rPr>
        <w:rFonts w:cs="Times New Roman"/>
      </w:rPr>
    </w:lvl>
    <w:lvl w:ilvl="7" w:tplc="04240003">
      <w:start w:val="1"/>
      <w:numFmt w:val="lowerLetter"/>
      <w:lvlText w:val="%8."/>
      <w:lvlJc w:val="left"/>
      <w:pPr>
        <w:tabs>
          <w:tab w:val="num" w:pos="5760"/>
        </w:tabs>
        <w:ind w:left="5760" w:hanging="360"/>
      </w:pPr>
      <w:rPr>
        <w:rFonts w:cs="Times New Roman"/>
      </w:rPr>
    </w:lvl>
    <w:lvl w:ilvl="8" w:tplc="04240005">
      <w:start w:val="1"/>
      <w:numFmt w:val="lowerRoman"/>
      <w:lvlText w:val="%9."/>
      <w:lvlJc w:val="right"/>
      <w:pPr>
        <w:tabs>
          <w:tab w:val="num" w:pos="6480"/>
        </w:tabs>
        <w:ind w:left="6480" w:hanging="180"/>
      </w:pPr>
      <w:rPr>
        <w:rFonts w:cs="Times New Roman"/>
      </w:rPr>
    </w:lvl>
  </w:abstractNum>
  <w:abstractNum w:abstractNumId="18" w15:restartNumberingAfterBreak="0">
    <w:nsid w:val="3A447D3B"/>
    <w:multiLevelType w:val="hybridMultilevel"/>
    <w:tmpl w:val="66D0BBF2"/>
    <w:lvl w:ilvl="0" w:tplc="5920A062">
      <w:start w:val="1"/>
      <w:numFmt w:val="decimal"/>
      <w:lvlText w:val="%1."/>
      <w:lvlJc w:val="left"/>
      <w:pPr>
        <w:ind w:left="720" w:hanging="360"/>
      </w:pPr>
      <w:rPr>
        <w:rFonts w:eastAsia="Times New Roman"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3A981D88"/>
    <w:multiLevelType w:val="hybridMultilevel"/>
    <w:tmpl w:val="3978039E"/>
    <w:lvl w:ilvl="0" w:tplc="8CFC312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3DC027DF"/>
    <w:multiLevelType w:val="hybridMultilevel"/>
    <w:tmpl w:val="9028F5BE"/>
    <w:lvl w:ilvl="0" w:tplc="FFFFFFFF">
      <w:start w:val="1"/>
      <w:numFmt w:val="bullet"/>
      <w:lvlText w:val=""/>
      <w:lvlJc w:val="left"/>
      <w:pPr>
        <w:ind w:left="786" w:hanging="360"/>
      </w:pPr>
      <w:rPr>
        <w:rFonts w:ascii="Symbol" w:hAnsi="Symbol" w:hint="default"/>
      </w:rPr>
    </w:lvl>
    <w:lvl w:ilvl="1" w:tplc="04240019">
      <w:start w:val="1"/>
      <w:numFmt w:val="bullet"/>
      <w:lvlText w:val=""/>
      <w:lvlJc w:val="left"/>
      <w:pPr>
        <w:ind w:left="1506" w:hanging="360"/>
      </w:pPr>
      <w:rPr>
        <w:rFonts w:ascii="Symbol" w:hAnsi="Symbol" w:hint="default"/>
      </w:rPr>
    </w:lvl>
    <w:lvl w:ilvl="2" w:tplc="0424001B">
      <w:start w:val="1"/>
      <w:numFmt w:val="bullet"/>
      <w:lvlText w:val=""/>
      <w:lvlJc w:val="left"/>
      <w:pPr>
        <w:ind w:left="2226" w:hanging="360"/>
      </w:pPr>
      <w:rPr>
        <w:rFonts w:ascii="Wingdings" w:hAnsi="Wingdings" w:hint="default"/>
      </w:rPr>
    </w:lvl>
    <w:lvl w:ilvl="3" w:tplc="0424000F" w:tentative="1">
      <w:start w:val="1"/>
      <w:numFmt w:val="bullet"/>
      <w:lvlText w:val=""/>
      <w:lvlJc w:val="left"/>
      <w:pPr>
        <w:ind w:left="2946" w:hanging="360"/>
      </w:pPr>
      <w:rPr>
        <w:rFonts w:ascii="Symbol" w:hAnsi="Symbol" w:hint="default"/>
      </w:rPr>
    </w:lvl>
    <w:lvl w:ilvl="4" w:tplc="04240019" w:tentative="1">
      <w:start w:val="1"/>
      <w:numFmt w:val="bullet"/>
      <w:lvlText w:val="o"/>
      <w:lvlJc w:val="left"/>
      <w:pPr>
        <w:ind w:left="3666" w:hanging="360"/>
      </w:pPr>
      <w:rPr>
        <w:rFonts w:ascii="Courier New" w:hAnsi="Courier New" w:cs="Courier New" w:hint="default"/>
      </w:rPr>
    </w:lvl>
    <w:lvl w:ilvl="5" w:tplc="0424001B" w:tentative="1">
      <w:start w:val="1"/>
      <w:numFmt w:val="bullet"/>
      <w:lvlText w:val=""/>
      <w:lvlJc w:val="left"/>
      <w:pPr>
        <w:ind w:left="4386" w:hanging="360"/>
      </w:pPr>
      <w:rPr>
        <w:rFonts w:ascii="Wingdings" w:hAnsi="Wingdings" w:hint="default"/>
      </w:rPr>
    </w:lvl>
    <w:lvl w:ilvl="6" w:tplc="0424000F" w:tentative="1">
      <w:start w:val="1"/>
      <w:numFmt w:val="bullet"/>
      <w:lvlText w:val=""/>
      <w:lvlJc w:val="left"/>
      <w:pPr>
        <w:ind w:left="5106" w:hanging="360"/>
      </w:pPr>
      <w:rPr>
        <w:rFonts w:ascii="Symbol" w:hAnsi="Symbol" w:hint="default"/>
      </w:rPr>
    </w:lvl>
    <w:lvl w:ilvl="7" w:tplc="04240019" w:tentative="1">
      <w:start w:val="1"/>
      <w:numFmt w:val="bullet"/>
      <w:lvlText w:val="o"/>
      <w:lvlJc w:val="left"/>
      <w:pPr>
        <w:ind w:left="5826" w:hanging="360"/>
      </w:pPr>
      <w:rPr>
        <w:rFonts w:ascii="Courier New" w:hAnsi="Courier New" w:cs="Courier New" w:hint="default"/>
      </w:rPr>
    </w:lvl>
    <w:lvl w:ilvl="8" w:tplc="0424001B" w:tentative="1">
      <w:start w:val="1"/>
      <w:numFmt w:val="bullet"/>
      <w:lvlText w:val=""/>
      <w:lvlJc w:val="left"/>
      <w:pPr>
        <w:ind w:left="6546" w:hanging="360"/>
      </w:pPr>
      <w:rPr>
        <w:rFonts w:ascii="Wingdings" w:hAnsi="Wingdings" w:hint="default"/>
      </w:rPr>
    </w:lvl>
  </w:abstractNum>
  <w:abstractNum w:abstractNumId="21" w15:restartNumberingAfterBreak="0">
    <w:nsid w:val="3E7021F0"/>
    <w:multiLevelType w:val="hybridMultilevel"/>
    <w:tmpl w:val="2036281A"/>
    <w:lvl w:ilvl="0" w:tplc="EE363296">
      <w:start w:val="3"/>
      <w:numFmt w:val="bullet"/>
      <w:lvlText w:val=""/>
      <w:lvlJc w:val="left"/>
      <w:pPr>
        <w:tabs>
          <w:tab w:val="num" w:pos="720"/>
        </w:tabs>
        <w:ind w:left="720" w:hanging="360"/>
      </w:pPr>
      <w:rPr>
        <w:rFonts w:ascii="Symbol" w:hAnsi="Symbol" w:cs="Times New Roman" w:hint="default"/>
        <w:b w:val="0"/>
        <w:i w:val="0"/>
        <w:sz w:val="14"/>
        <w:szCs w:val="14"/>
        <w:vertAlign w:val="superscrip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FC244DE"/>
    <w:multiLevelType w:val="hybridMultilevel"/>
    <w:tmpl w:val="44D283AE"/>
    <w:lvl w:ilvl="0" w:tplc="36B654BA">
      <w:start w:val="1"/>
      <w:numFmt w:val="decimal"/>
      <w:lvlText w:val="%1."/>
      <w:lvlJc w:val="left"/>
      <w:pPr>
        <w:tabs>
          <w:tab w:val="num" w:pos="502"/>
        </w:tabs>
        <w:ind w:left="502" w:hanging="360"/>
      </w:pPr>
    </w:lvl>
    <w:lvl w:ilvl="1" w:tplc="04240003">
      <w:numFmt w:val="bullet"/>
      <w:lvlText w:val="-"/>
      <w:lvlJc w:val="left"/>
      <w:pPr>
        <w:tabs>
          <w:tab w:val="num" w:pos="1440"/>
        </w:tabs>
        <w:ind w:left="1440" w:hanging="360"/>
      </w:pPr>
      <w:rPr>
        <w:rFonts w:ascii="Arial" w:eastAsia="Times New Roman" w:hAnsi="Arial" w:hint="default"/>
      </w:rPr>
    </w:lvl>
    <w:lvl w:ilvl="2" w:tplc="04240005">
      <w:start w:val="1"/>
      <w:numFmt w:val="lowerRoman"/>
      <w:lvlText w:val="%3."/>
      <w:lvlJc w:val="right"/>
      <w:pPr>
        <w:tabs>
          <w:tab w:val="num" w:pos="2160"/>
        </w:tabs>
        <w:ind w:left="2160" w:hanging="180"/>
      </w:pPr>
      <w:rPr>
        <w:rFonts w:cs="Times New Roman"/>
      </w:rPr>
    </w:lvl>
    <w:lvl w:ilvl="3" w:tplc="04240001">
      <w:start w:val="1"/>
      <w:numFmt w:val="decimal"/>
      <w:lvlText w:val="%4."/>
      <w:lvlJc w:val="left"/>
      <w:pPr>
        <w:tabs>
          <w:tab w:val="num" w:pos="2880"/>
        </w:tabs>
        <w:ind w:left="2880" w:hanging="360"/>
      </w:pPr>
      <w:rPr>
        <w:rFonts w:cs="Times New Roman"/>
      </w:rPr>
    </w:lvl>
    <w:lvl w:ilvl="4" w:tplc="04240003">
      <w:start w:val="1"/>
      <w:numFmt w:val="lowerLetter"/>
      <w:lvlText w:val="%5."/>
      <w:lvlJc w:val="left"/>
      <w:pPr>
        <w:tabs>
          <w:tab w:val="num" w:pos="3600"/>
        </w:tabs>
        <w:ind w:left="3600" w:hanging="360"/>
      </w:pPr>
      <w:rPr>
        <w:rFonts w:cs="Times New Roman"/>
      </w:rPr>
    </w:lvl>
    <w:lvl w:ilvl="5" w:tplc="04240005">
      <w:start w:val="1"/>
      <w:numFmt w:val="lowerRoman"/>
      <w:lvlText w:val="%6."/>
      <w:lvlJc w:val="right"/>
      <w:pPr>
        <w:tabs>
          <w:tab w:val="num" w:pos="4320"/>
        </w:tabs>
        <w:ind w:left="4320" w:hanging="180"/>
      </w:pPr>
      <w:rPr>
        <w:rFonts w:cs="Times New Roman"/>
      </w:rPr>
    </w:lvl>
    <w:lvl w:ilvl="6" w:tplc="04240001">
      <w:start w:val="1"/>
      <w:numFmt w:val="decimal"/>
      <w:lvlText w:val="%7."/>
      <w:lvlJc w:val="left"/>
      <w:pPr>
        <w:tabs>
          <w:tab w:val="num" w:pos="5040"/>
        </w:tabs>
        <w:ind w:left="5040" w:hanging="360"/>
      </w:pPr>
      <w:rPr>
        <w:rFonts w:cs="Times New Roman"/>
      </w:rPr>
    </w:lvl>
    <w:lvl w:ilvl="7" w:tplc="04240003">
      <w:start w:val="1"/>
      <w:numFmt w:val="lowerLetter"/>
      <w:lvlText w:val="%8."/>
      <w:lvlJc w:val="left"/>
      <w:pPr>
        <w:tabs>
          <w:tab w:val="num" w:pos="5760"/>
        </w:tabs>
        <w:ind w:left="5760" w:hanging="360"/>
      </w:pPr>
      <w:rPr>
        <w:rFonts w:cs="Times New Roman"/>
      </w:rPr>
    </w:lvl>
    <w:lvl w:ilvl="8" w:tplc="04240005">
      <w:start w:val="1"/>
      <w:numFmt w:val="lowerRoman"/>
      <w:lvlText w:val="%9."/>
      <w:lvlJc w:val="right"/>
      <w:pPr>
        <w:tabs>
          <w:tab w:val="num" w:pos="6480"/>
        </w:tabs>
        <w:ind w:left="6480" w:hanging="180"/>
      </w:pPr>
      <w:rPr>
        <w:rFonts w:cs="Times New Roman"/>
      </w:rPr>
    </w:lvl>
  </w:abstractNum>
  <w:abstractNum w:abstractNumId="23" w15:restartNumberingAfterBreak="0">
    <w:nsid w:val="41190AC3"/>
    <w:multiLevelType w:val="hybridMultilevel"/>
    <w:tmpl w:val="13E80494"/>
    <w:lvl w:ilvl="0" w:tplc="EF34581A">
      <w:start w:val="8210"/>
      <w:numFmt w:val="bullet"/>
      <w:lvlText w:val="-"/>
      <w:lvlJc w:val="left"/>
      <w:pPr>
        <w:ind w:left="720" w:hanging="360"/>
      </w:pPr>
      <w:rPr>
        <w:rFonts w:ascii="Century Gothic" w:eastAsia="Times New Roman" w:hAnsi="Century Gothic"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42992D66"/>
    <w:multiLevelType w:val="hybridMultilevel"/>
    <w:tmpl w:val="A8042EAE"/>
    <w:lvl w:ilvl="0" w:tplc="40C2BD70">
      <w:numFmt w:val="bullet"/>
      <w:lvlText w:val="-"/>
      <w:lvlJc w:val="left"/>
      <w:pPr>
        <w:ind w:left="720" w:hanging="360"/>
      </w:pPr>
      <w:rPr>
        <w:rFonts w:ascii="Arial" w:eastAsia="Calibr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458B2BF9"/>
    <w:multiLevelType w:val="hybridMultilevel"/>
    <w:tmpl w:val="3806B634"/>
    <w:lvl w:ilvl="0" w:tplc="FFFFFFFF">
      <w:start w:val="1"/>
      <w:numFmt w:val="bullet"/>
      <w:lvlText w:val=""/>
      <w:lvlJc w:val="left"/>
      <w:pPr>
        <w:ind w:left="720" w:hanging="360"/>
      </w:pPr>
      <w:rPr>
        <w:rFonts w:ascii="Symbol" w:hAnsi="Symbol" w:hint="default"/>
      </w:rPr>
    </w:lvl>
    <w:lvl w:ilvl="1" w:tplc="04240005">
      <w:start w:val="1"/>
      <w:numFmt w:val="bullet"/>
      <w:lvlText w:val=""/>
      <w:lvlJc w:val="left"/>
      <w:pPr>
        <w:ind w:left="1740"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47195978"/>
    <w:multiLevelType w:val="hybridMultilevel"/>
    <w:tmpl w:val="361AF0C2"/>
    <w:lvl w:ilvl="0" w:tplc="40C2BD70">
      <w:numFmt w:val="bullet"/>
      <w:lvlText w:val="-"/>
      <w:lvlJc w:val="left"/>
      <w:pPr>
        <w:ind w:left="720" w:hanging="360"/>
      </w:pPr>
      <w:rPr>
        <w:rFonts w:ascii="Arial" w:eastAsia="Calibr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47967A33"/>
    <w:multiLevelType w:val="hybridMultilevel"/>
    <w:tmpl w:val="44A4C13A"/>
    <w:lvl w:ilvl="0" w:tplc="36B654BA">
      <w:start w:val="1"/>
      <w:numFmt w:val="bullet"/>
      <w:lvlText w:val=""/>
      <w:lvlJc w:val="left"/>
      <w:pPr>
        <w:tabs>
          <w:tab w:val="num" w:pos="720"/>
        </w:tabs>
        <w:ind w:left="720" w:hanging="360"/>
      </w:pPr>
      <w:rPr>
        <w:rFonts w:ascii="Symbol" w:hAnsi="Symbo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FD725CB"/>
    <w:multiLevelType w:val="hybridMultilevel"/>
    <w:tmpl w:val="3A98349C"/>
    <w:lvl w:ilvl="0" w:tplc="0DCA65F0">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51740BBE"/>
    <w:multiLevelType w:val="hybridMultilevel"/>
    <w:tmpl w:val="2FB8F4C6"/>
    <w:lvl w:ilvl="0" w:tplc="55EA87D2">
      <w:start w:val="17"/>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53E8279B"/>
    <w:multiLevelType w:val="hybridMultilevel"/>
    <w:tmpl w:val="8A48731C"/>
    <w:lvl w:ilvl="0" w:tplc="708036BE">
      <w:start w:val="1"/>
      <w:numFmt w:val="decimal"/>
      <w:lvlText w:val="%1."/>
      <w:lvlJc w:val="left"/>
      <w:pPr>
        <w:tabs>
          <w:tab w:val="num" w:pos="502"/>
        </w:tabs>
        <w:ind w:left="502" w:hanging="360"/>
      </w:pPr>
      <w:rPr>
        <w:b/>
        <w:bCs/>
      </w:rPr>
    </w:lvl>
    <w:lvl w:ilvl="1" w:tplc="04240003">
      <w:numFmt w:val="bullet"/>
      <w:lvlText w:val="-"/>
      <w:lvlJc w:val="left"/>
      <w:pPr>
        <w:tabs>
          <w:tab w:val="num" w:pos="1440"/>
        </w:tabs>
        <w:ind w:left="1440" w:hanging="360"/>
      </w:pPr>
      <w:rPr>
        <w:rFonts w:ascii="Arial" w:eastAsia="Times New Roman" w:hAnsi="Arial" w:hint="default"/>
      </w:rPr>
    </w:lvl>
    <w:lvl w:ilvl="2" w:tplc="04240005">
      <w:start w:val="1"/>
      <w:numFmt w:val="lowerRoman"/>
      <w:lvlText w:val="%3."/>
      <w:lvlJc w:val="right"/>
      <w:pPr>
        <w:tabs>
          <w:tab w:val="num" w:pos="2160"/>
        </w:tabs>
        <w:ind w:left="2160" w:hanging="180"/>
      </w:pPr>
      <w:rPr>
        <w:rFonts w:cs="Times New Roman"/>
      </w:rPr>
    </w:lvl>
    <w:lvl w:ilvl="3" w:tplc="04240001">
      <w:start w:val="1"/>
      <w:numFmt w:val="decimal"/>
      <w:lvlText w:val="%4."/>
      <w:lvlJc w:val="left"/>
      <w:pPr>
        <w:tabs>
          <w:tab w:val="num" w:pos="2880"/>
        </w:tabs>
        <w:ind w:left="2880" w:hanging="360"/>
      </w:pPr>
      <w:rPr>
        <w:rFonts w:cs="Times New Roman"/>
      </w:rPr>
    </w:lvl>
    <w:lvl w:ilvl="4" w:tplc="04240003">
      <w:start w:val="1"/>
      <w:numFmt w:val="lowerLetter"/>
      <w:lvlText w:val="%5."/>
      <w:lvlJc w:val="left"/>
      <w:pPr>
        <w:tabs>
          <w:tab w:val="num" w:pos="3600"/>
        </w:tabs>
        <w:ind w:left="3600" w:hanging="360"/>
      </w:pPr>
      <w:rPr>
        <w:rFonts w:cs="Times New Roman"/>
      </w:rPr>
    </w:lvl>
    <w:lvl w:ilvl="5" w:tplc="04240005">
      <w:start w:val="1"/>
      <w:numFmt w:val="lowerRoman"/>
      <w:lvlText w:val="%6."/>
      <w:lvlJc w:val="right"/>
      <w:pPr>
        <w:tabs>
          <w:tab w:val="num" w:pos="4320"/>
        </w:tabs>
        <w:ind w:left="4320" w:hanging="180"/>
      </w:pPr>
      <w:rPr>
        <w:rFonts w:cs="Times New Roman"/>
      </w:rPr>
    </w:lvl>
    <w:lvl w:ilvl="6" w:tplc="04240001">
      <w:start w:val="1"/>
      <w:numFmt w:val="decimal"/>
      <w:lvlText w:val="%7."/>
      <w:lvlJc w:val="left"/>
      <w:pPr>
        <w:tabs>
          <w:tab w:val="num" w:pos="5040"/>
        </w:tabs>
        <w:ind w:left="5040" w:hanging="360"/>
      </w:pPr>
      <w:rPr>
        <w:rFonts w:cs="Times New Roman"/>
      </w:rPr>
    </w:lvl>
    <w:lvl w:ilvl="7" w:tplc="04240003">
      <w:start w:val="1"/>
      <w:numFmt w:val="lowerLetter"/>
      <w:lvlText w:val="%8."/>
      <w:lvlJc w:val="left"/>
      <w:pPr>
        <w:tabs>
          <w:tab w:val="num" w:pos="5760"/>
        </w:tabs>
        <w:ind w:left="5760" w:hanging="360"/>
      </w:pPr>
      <w:rPr>
        <w:rFonts w:cs="Times New Roman"/>
      </w:rPr>
    </w:lvl>
    <w:lvl w:ilvl="8" w:tplc="04240005">
      <w:start w:val="1"/>
      <w:numFmt w:val="lowerRoman"/>
      <w:lvlText w:val="%9."/>
      <w:lvlJc w:val="right"/>
      <w:pPr>
        <w:tabs>
          <w:tab w:val="num" w:pos="6480"/>
        </w:tabs>
        <w:ind w:left="6480" w:hanging="180"/>
      </w:pPr>
      <w:rPr>
        <w:rFonts w:cs="Times New Roman"/>
      </w:rPr>
    </w:lvl>
  </w:abstractNum>
  <w:abstractNum w:abstractNumId="31" w15:restartNumberingAfterBreak="0">
    <w:nsid w:val="5678003F"/>
    <w:multiLevelType w:val="hybridMultilevel"/>
    <w:tmpl w:val="41001674"/>
    <w:lvl w:ilvl="0" w:tplc="36B654B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7E93C27"/>
    <w:multiLevelType w:val="hybridMultilevel"/>
    <w:tmpl w:val="08724B5E"/>
    <w:lvl w:ilvl="0" w:tplc="31E8110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5A4B3BC9"/>
    <w:multiLevelType w:val="hybridMultilevel"/>
    <w:tmpl w:val="9BCA1316"/>
    <w:lvl w:ilvl="0" w:tplc="36B654BA">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5ACF7666"/>
    <w:multiLevelType w:val="singleLevel"/>
    <w:tmpl w:val="36B654BA"/>
    <w:lvl w:ilvl="0">
      <w:start w:val="1"/>
      <w:numFmt w:val="bullet"/>
      <w:lvlText w:val=""/>
      <w:lvlJc w:val="left"/>
      <w:pPr>
        <w:tabs>
          <w:tab w:val="num" w:pos="720"/>
        </w:tabs>
        <w:ind w:left="720" w:hanging="360"/>
      </w:pPr>
      <w:rPr>
        <w:rFonts w:ascii="Symbol" w:hAnsi="Symbol" w:hint="default"/>
      </w:rPr>
    </w:lvl>
  </w:abstractNum>
  <w:abstractNum w:abstractNumId="35" w15:restartNumberingAfterBreak="0">
    <w:nsid w:val="5CEA4504"/>
    <w:multiLevelType w:val="hybridMultilevel"/>
    <w:tmpl w:val="91BC81B6"/>
    <w:lvl w:ilvl="0" w:tplc="D2C8B8AE">
      <w:start w:val="1"/>
      <w:numFmt w:val="decimal"/>
      <w:lvlText w:val="%1."/>
      <w:lvlJc w:val="left"/>
      <w:pPr>
        <w:ind w:left="72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6" w15:restartNumberingAfterBreak="0">
    <w:nsid w:val="65124061"/>
    <w:multiLevelType w:val="hybridMultilevel"/>
    <w:tmpl w:val="59DA5A54"/>
    <w:lvl w:ilvl="0" w:tplc="8C02BF7E">
      <w:start w:val="1"/>
      <w:numFmt w:val="bullet"/>
      <w:lvlText w:val=""/>
      <w:lvlJc w:val="left"/>
      <w:pPr>
        <w:tabs>
          <w:tab w:val="num" w:pos="502"/>
        </w:tabs>
        <w:ind w:left="502" w:hanging="360"/>
      </w:pPr>
      <w:rPr>
        <w:rFonts w:ascii="Symbol" w:hAnsi="Symbol" w:hint="default"/>
        <w:b/>
        <w:bCs/>
      </w:rPr>
    </w:lvl>
    <w:lvl w:ilvl="1" w:tplc="FFFFFFFF">
      <w:start w:val="1"/>
      <w:numFmt w:val="bullet"/>
      <w:lvlText w:val=""/>
      <w:lvlJc w:val="left"/>
      <w:pPr>
        <w:ind w:left="1440" w:hanging="360"/>
      </w:pPr>
      <w:rPr>
        <w:rFonts w:ascii="Symbol" w:hAnsi="Symbol" w:hint="default"/>
      </w:rPr>
    </w:lvl>
    <w:lvl w:ilvl="2" w:tplc="FFFFFFFF">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37" w15:restartNumberingAfterBreak="0">
    <w:nsid w:val="6862479F"/>
    <w:multiLevelType w:val="hybridMultilevel"/>
    <w:tmpl w:val="C9BCDEA0"/>
    <w:lvl w:ilvl="0" w:tplc="7CD0C336">
      <w:start w:val="1"/>
      <w:numFmt w:val="bullet"/>
      <w:lvlText w:val="­"/>
      <w:lvlJc w:val="left"/>
      <w:pPr>
        <w:ind w:left="720" w:hanging="360"/>
      </w:pPr>
      <w:rPr>
        <w:rFonts w:ascii="Daytona" w:hAnsi="Daytona" w:hint="default"/>
      </w:rPr>
    </w:lvl>
    <w:lvl w:ilvl="1" w:tplc="04240003">
      <w:start w:val="1"/>
      <w:numFmt w:val="bullet"/>
      <w:lvlText w:val="o"/>
      <w:lvlJc w:val="left"/>
      <w:pPr>
        <w:ind w:left="1440" w:hanging="360"/>
      </w:pPr>
      <w:rPr>
        <w:rFonts w:ascii="Courier New" w:hAnsi="Courier New" w:cs="Courier New" w:hint="default"/>
      </w:rPr>
    </w:lvl>
    <w:lvl w:ilvl="2" w:tplc="04240003">
      <w:numFmt w:val="bullet"/>
      <w:lvlText w:val="-"/>
      <w:lvlJc w:val="left"/>
      <w:pPr>
        <w:ind w:left="2160" w:hanging="360"/>
      </w:pPr>
      <w:rPr>
        <w:rFonts w:ascii="Arial" w:eastAsia="Times New Roman" w:hAnsi="Arial"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6D8268A3"/>
    <w:multiLevelType w:val="hybridMultilevel"/>
    <w:tmpl w:val="44D283AE"/>
    <w:lvl w:ilvl="0" w:tplc="36B654BA">
      <w:start w:val="1"/>
      <w:numFmt w:val="decimal"/>
      <w:lvlText w:val="%1."/>
      <w:lvlJc w:val="left"/>
      <w:pPr>
        <w:tabs>
          <w:tab w:val="num" w:pos="502"/>
        </w:tabs>
        <w:ind w:left="502" w:hanging="360"/>
      </w:pPr>
    </w:lvl>
    <w:lvl w:ilvl="1" w:tplc="04240003">
      <w:numFmt w:val="bullet"/>
      <w:lvlText w:val="-"/>
      <w:lvlJc w:val="left"/>
      <w:pPr>
        <w:tabs>
          <w:tab w:val="num" w:pos="1440"/>
        </w:tabs>
        <w:ind w:left="1440" w:hanging="360"/>
      </w:pPr>
      <w:rPr>
        <w:rFonts w:ascii="Arial" w:eastAsia="Times New Roman" w:hAnsi="Arial" w:hint="default"/>
      </w:rPr>
    </w:lvl>
    <w:lvl w:ilvl="2" w:tplc="04240005">
      <w:start w:val="1"/>
      <w:numFmt w:val="lowerRoman"/>
      <w:lvlText w:val="%3."/>
      <w:lvlJc w:val="right"/>
      <w:pPr>
        <w:tabs>
          <w:tab w:val="num" w:pos="2160"/>
        </w:tabs>
        <w:ind w:left="2160" w:hanging="180"/>
      </w:pPr>
      <w:rPr>
        <w:rFonts w:cs="Times New Roman"/>
      </w:rPr>
    </w:lvl>
    <w:lvl w:ilvl="3" w:tplc="04240001">
      <w:start w:val="1"/>
      <w:numFmt w:val="decimal"/>
      <w:lvlText w:val="%4."/>
      <w:lvlJc w:val="left"/>
      <w:pPr>
        <w:tabs>
          <w:tab w:val="num" w:pos="2880"/>
        </w:tabs>
        <w:ind w:left="2880" w:hanging="360"/>
      </w:pPr>
      <w:rPr>
        <w:rFonts w:cs="Times New Roman"/>
      </w:rPr>
    </w:lvl>
    <w:lvl w:ilvl="4" w:tplc="04240003">
      <w:start w:val="1"/>
      <w:numFmt w:val="lowerLetter"/>
      <w:lvlText w:val="%5."/>
      <w:lvlJc w:val="left"/>
      <w:pPr>
        <w:tabs>
          <w:tab w:val="num" w:pos="3600"/>
        </w:tabs>
        <w:ind w:left="3600" w:hanging="360"/>
      </w:pPr>
      <w:rPr>
        <w:rFonts w:cs="Times New Roman"/>
      </w:rPr>
    </w:lvl>
    <w:lvl w:ilvl="5" w:tplc="04240005">
      <w:start w:val="1"/>
      <w:numFmt w:val="lowerRoman"/>
      <w:lvlText w:val="%6."/>
      <w:lvlJc w:val="right"/>
      <w:pPr>
        <w:tabs>
          <w:tab w:val="num" w:pos="4320"/>
        </w:tabs>
        <w:ind w:left="4320" w:hanging="180"/>
      </w:pPr>
      <w:rPr>
        <w:rFonts w:cs="Times New Roman"/>
      </w:rPr>
    </w:lvl>
    <w:lvl w:ilvl="6" w:tplc="04240001">
      <w:start w:val="1"/>
      <w:numFmt w:val="decimal"/>
      <w:lvlText w:val="%7."/>
      <w:lvlJc w:val="left"/>
      <w:pPr>
        <w:tabs>
          <w:tab w:val="num" w:pos="5040"/>
        </w:tabs>
        <w:ind w:left="5040" w:hanging="360"/>
      </w:pPr>
      <w:rPr>
        <w:rFonts w:cs="Times New Roman"/>
      </w:rPr>
    </w:lvl>
    <w:lvl w:ilvl="7" w:tplc="04240003">
      <w:start w:val="1"/>
      <w:numFmt w:val="lowerLetter"/>
      <w:lvlText w:val="%8."/>
      <w:lvlJc w:val="left"/>
      <w:pPr>
        <w:tabs>
          <w:tab w:val="num" w:pos="5760"/>
        </w:tabs>
        <w:ind w:left="5760" w:hanging="360"/>
      </w:pPr>
      <w:rPr>
        <w:rFonts w:cs="Times New Roman"/>
      </w:rPr>
    </w:lvl>
    <w:lvl w:ilvl="8" w:tplc="04240005">
      <w:start w:val="1"/>
      <w:numFmt w:val="lowerRoman"/>
      <w:lvlText w:val="%9."/>
      <w:lvlJc w:val="right"/>
      <w:pPr>
        <w:tabs>
          <w:tab w:val="num" w:pos="6480"/>
        </w:tabs>
        <w:ind w:left="6480" w:hanging="180"/>
      </w:pPr>
      <w:rPr>
        <w:rFonts w:cs="Times New Roman"/>
      </w:rPr>
    </w:lvl>
  </w:abstractNum>
  <w:abstractNum w:abstractNumId="39" w15:restartNumberingAfterBreak="0">
    <w:nsid w:val="73222F79"/>
    <w:multiLevelType w:val="hybridMultilevel"/>
    <w:tmpl w:val="44D283AE"/>
    <w:lvl w:ilvl="0" w:tplc="36B654BA">
      <w:start w:val="1"/>
      <w:numFmt w:val="decimal"/>
      <w:lvlText w:val="%1."/>
      <w:lvlJc w:val="left"/>
      <w:pPr>
        <w:tabs>
          <w:tab w:val="num" w:pos="502"/>
        </w:tabs>
        <w:ind w:left="502" w:hanging="360"/>
      </w:pPr>
    </w:lvl>
    <w:lvl w:ilvl="1" w:tplc="04240003">
      <w:numFmt w:val="bullet"/>
      <w:lvlText w:val="-"/>
      <w:lvlJc w:val="left"/>
      <w:pPr>
        <w:tabs>
          <w:tab w:val="num" w:pos="1440"/>
        </w:tabs>
        <w:ind w:left="1440" w:hanging="360"/>
      </w:pPr>
      <w:rPr>
        <w:rFonts w:ascii="Arial" w:eastAsia="Times New Roman" w:hAnsi="Arial" w:hint="default"/>
      </w:rPr>
    </w:lvl>
    <w:lvl w:ilvl="2" w:tplc="04240005">
      <w:start w:val="1"/>
      <w:numFmt w:val="lowerRoman"/>
      <w:lvlText w:val="%3."/>
      <w:lvlJc w:val="right"/>
      <w:pPr>
        <w:tabs>
          <w:tab w:val="num" w:pos="2160"/>
        </w:tabs>
        <w:ind w:left="2160" w:hanging="180"/>
      </w:pPr>
      <w:rPr>
        <w:rFonts w:cs="Times New Roman"/>
      </w:rPr>
    </w:lvl>
    <w:lvl w:ilvl="3" w:tplc="04240001">
      <w:start w:val="1"/>
      <w:numFmt w:val="decimal"/>
      <w:lvlText w:val="%4."/>
      <w:lvlJc w:val="left"/>
      <w:pPr>
        <w:tabs>
          <w:tab w:val="num" w:pos="2880"/>
        </w:tabs>
        <w:ind w:left="2880" w:hanging="360"/>
      </w:pPr>
      <w:rPr>
        <w:rFonts w:cs="Times New Roman"/>
      </w:rPr>
    </w:lvl>
    <w:lvl w:ilvl="4" w:tplc="04240003">
      <w:start w:val="1"/>
      <w:numFmt w:val="lowerLetter"/>
      <w:lvlText w:val="%5."/>
      <w:lvlJc w:val="left"/>
      <w:pPr>
        <w:tabs>
          <w:tab w:val="num" w:pos="3600"/>
        </w:tabs>
        <w:ind w:left="3600" w:hanging="360"/>
      </w:pPr>
      <w:rPr>
        <w:rFonts w:cs="Times New Roman"/>
      </w:rPr>
    </w:lvl>
    <w:lvl w:ilvl="5" w:tplc="04240005">
      <w:start w:val="1"/>
      <w:numFmt w:val="lowerRoman"/>
      <w:lvlText w:val="%6."/>
      <w:lvlJc w:val="right"/>
      <w:pPr>
        <w:tabs>
          <w:tab w:val="num" w:pos="4320"/>
        </w:tabs>
        <w:ind w:left="4320" w:hanging="180"/>
      </w:pPr>
      <w:rPr>
        <w:rFonts w:cs="Times New Roman"/>
      </w:rPr>
    </w:lvl>
    <w:lvl w:ilvl="6" w:tplc="04240001">
      <w:start w:val="1"/>
      <w:numFmt w:val="decimal"/>
      <w:lvlText w:val="%7."/>
      <w:lvlJc w:val="left"/>
      <w:pPr>
        <w:tabs>
          <w:tab w:val="num" w:pos="5040"/>
        </w:tabs>
        <w:ind w:left="5040" w:hanging="360"/>
      </w:pPr>
      <w:rPr>
        <w:rFonts w:cs="Times New Roman"/>
      </w:rPr>
    </w:lvl>
    <w:lvl w:ilvl="7" w:tplc="04240003">
      <w:start w:val="1"/>
      <w:numFmt w:val="lowerLetter"/>
      <w:lvlText w:val="%8."/>
      <w:lvlJc w:val="left"/>
      <w:pPr>
        <w:tabs>
          <w:tab w:val="num" w:pos="5760"/>
        </w:tabs>
        <w:ind w:left="5760" w:hanging="360"/>
      </w:pPr>
      <w:rPr>
        <w:rFonts w:cs="Times New Roman"/>
      </w:rPr>
    </w:lvl>
    <w:lvl w:ilvl="8" w:tplc="04240005">
      <w:start w:val="1"/>
      <w:numFmt w:val="lowerRoman"/>
      <w:lvlText w:val="%9."/>
      <w:lvlJc w:val="right"/>
      <w:pPr>
        <w:tabs>
          <w:tab w:val="num" w:pos="6480"/>
        </w:tabs>
        <w:ind w:left="6480" w:hanging="180"/>
      </w:pPr>
      <w:rPr>
        <w:rFonts w:cs="Times New Roman"/>
      </w:rPr>
    </w:lvl>
  </w:abstractNum>
  <w:abstractNum w:abstractNumId="40" w15:restartNumberingAfterBreak="0">
    <w:nsid w:val="75BC0167"/>
    <w:multiLevelType w:val="hybridMultilevel"/>
    <w:tmpl w:val="3800ADEA"/>
    <w:lvl w:ilvl="0" w:tplc="56080398">
      <w:numFmt w:val="bullet"/>
      <w:lvlText w:val="-"/>
      <w:lvlJc w:val="left"/>
      <w:pPr>
        <w:ind w:left="720" w:hanging="360"/>
      </w:pPr>
      <w:rPr>
        <w:rFonts w:ascii="Calibri" w:eastAsia="Calibr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75DF4EE9"/>
    <w:multiLevelType w:val="hybridMultilevel"/>
    <w:tmpl w:val="144E3728"/>
    <w:lvl w:ilvl="0" w:tplc="7CD0C336">
      <w:start w:val="1"/>
      <w:numFmt w:val="bullet"/>
      <w:lvlText w:val="­"/>
      <w:lvlJc w:val="left"/>
      <w:pPr>
        <w:ind w:left="720" w:hanging="360"/>
      </w:pPr>
      <w:rPr>
        <w:rFonts w:ascii="Daytona" w:hAnsi="Daytona" w:hint="default"/>
      </w:rPr>
    </w:lvl>
    <w:lvl w:ilvl="1" w:tplc="04240003" w:tentative="1">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7AE74AC4"/>
    <w:multiLevelType w:val="hybridMultilevel"/>
    <w:tmpl w:val="0EB0E330"/>
    <w:lvl w:ilvl="0" w:tplc="8CFC312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7EE44E16"/>
    <w:multiLevelType w:val="hybridMultilevel"/>
    <w:tmpl w:val="695EB5BC"/>
    <w:lvl w:ilvl="0" w:tplc="708036BE">
      <w:start w:val="1"/>
      <w:numFmt w:val="decimal"/>
      <w:lvlText w:val="%1."/>
      <w:lvlJc w:val="left"/>
      <w:pPr>
        <w:tabs>
          <w:tab w:val="num" w:pos="502"/>
        </w:tabs>
        <w:ind w:left="502" w:hanging="360"/>
      </w:pPr>
      <w:rPr>
        <w:b/>
        <w:bCs/>
      </w:rPr>
    </w:lvl>
    <w:lvl w:ilvl="1" w:tplc="04240003">
      <w:numFmt w:val="bullet"/>
      <w:lvlText w:val="-"/>
      <w:lvlJc w:val="left"/>
      <w:pPr>
        <w:tabs>
          <w:tab w:val="num" w:pos="1440"/>
        </w:tabs>
        <w:ind w:left="1440" w:hanging="360"/>
      </w:pPr>
      <w:rPr>
        <w:rFonts w:ascii="Arial" w:eastAsia="Times New Roman" w:hAnsi="Arial" w:hint="default"/>
      </w:rPr>
    </w:lvl>
    <w:lvl w:ilvl="2" w:tplc="04240005">
      <w:start w:val="1"/>
      <w:numFmt w:val="lowerRoman"/>
      <w:lvlText w:val="%3."/>
      <w:lvlJc w:val="right"/>
      <w:pPr>
        <w:tabs>
          <w:tab w:val="num" w:pos="2160"/>
        </w:tabs>
        <w:ind w:left="2160" w:hanging="180"/>
      </w:pPr>
      <w:rPr>
        <w:rFonts w:cs="Times New Roman"/>
      </w:rPr>
    </w:lvl>
    <w:lvl w:ilvl="3" w:tplc="04240001">
      <w:start w:val="1"/>
      <w:numFmt w:val="decimal"/>
      <w:lvlText w:val="%4."/>
      <w:lvlJc w:val="left"/>
      <w:pPr>
        <w:tabs>
          <w:tab w:val="num" w:pos="2880"/>
        </w:tabs>
        <w:ind w:left="2880" w:hanging="360"/>
      </w:pPr>
      <w:rPr>
        <w:rFonts w:cs="Times New Roman"/>
      </w:rPr>
    </w:lvl>
    <w:lvl w:ilvl="4" w:tplc="04240003">
      <w:start w:val="1"/>
      <w:numFmt w:val="lowerLetter"/>
      <w:lvlText w:val="%5."/>
      <w:lvlJc w:val="left"/>
      <w:pPr>
        <w:tabs>
          <w:tab w:val="num" w:pos="3600"/>
        </w:tabs>
        <w:ind w:left="3600" w:hanging="360"/>
      </w:pPr>
      <w:rPr>
        <w:rFonts w:cs="Times New Roman"/>
      </w:rPr>
    </w:lvl>
    <w:lvl w:ilvl="5" w:tplc="04240005">
      <w:start w:val="1"/>
      <w:numFmt w:val="lowerRoman"/>
      <w:lvlText w:val="%6."/>
      <w:lvlJc w:val="right"/>
      <w:pPr>
        <w:tabs>
          <w:tab w:val="num" w:pos="4320"/>
        </w:tabs>
        <w:ind w:left="4320" w:hanging="180"/>
      </w:pPr>
      <w:rPr>
        <w:rFonts w:cs="Times New Roman"/>
      </w:rPr>
    </w:lvl>
    <w:lvl w:ilvl="6" w:tplc="04240001">
      <w:start w:val="1"/>
      <w:numFmt w:val="decimal"/>
      <w:lvlText w:val="%7."/>
      <w:lvlJc w:val="left"/>
      <w:pPr>
        <w:tabs>
          <w:tab w:val="num" w:pos="5040"/>
        </w:tabs>
        <w:ind w:left="5040" w:hanging="360"/>
      </w:pPr>
      <w:rPr>
        <w:rFonts w:cs="Times New Roman"/>
      </w:rPr>
    </w:lvl>
    <w:lvl w:ilvl="7" w:tplc="04240003">
      <w:start w:val="1"/>
      <w:numFmt w:val="lowerLetter"/>
      <w:lvlText w:val="%8."/>
      <w:lvlJc w:val="left"/>
      <w:pPr>
        <w:tabs>
          <w:tab w:val="num" w:pos="5760"/>
        </w:tabs>
        <w:ind w:left="5760" w:hanging="360"/>
      </w:pPr>
      <w:rPr>
        <w:rFonts w:cs="Times New Roman"/>
      </w:rPr>
    </w:lvl>
    <w:lvl w:ilvl="8" w:tplc="04240005">
      <w:start w:val="1"/>
      <w:numFmt w:val="lowerRoman"/>
      <w:lvlText w:val="%9."/>
      <w:lvlJc w:val="right"/>
      <w:pPr>
        <w:tabs>
          <w:tab w:val="num" w:pos="6480"/>
        </w:tabs>
        <w:ind w:left="6480" w:hanging="180"/>
      </w:pPr>
      <w:rPr>
        <w:rFonts w:cs="Times New Roman"/>
      </w:rPr>
    </w:lvl>
  </w:abstractNum>
  <w:num w:numId="1" w16cid:durableId="255945559">
    <w:abstractNumId w:val="6"/>
  </w:num>
  <w:num w:numId="2" w16cid:durableId="1417242656">
    <w:abstractNumId w:val="32"/>
  </w:num>
  <w:num w:numId="3" w16cid:durableId="1446996013">
    <w:abstractNumId w:val="29"/>
  </w:num>
  <w:num w:numId="4" w16cid:durableId="582955192">
    <w:abstractNumId w:val="0"/>
  </w:num>
  <w:num w:numId="5" w16cid:durableId="1229805138">
    <w:abstractNumId w:val="43"/>
  </w:num>
  <w:num w:numId="6" w16cid:durableId="285284540">
    <w:abstractNumId w:val="14"/>
  </w:num>
  <w:num w:numId="7" w16cid:durableId="928779766">
    <w:abstractNumId w:val="1"/>
  </w:num>
  <w:num w:numId="8" w16cid:durableId="1049721245">
    <w:abstractNumId w:val="2"/>
  </w:num>
  <w:num w:numId="9" w16cid:durableId="508062144">
    <w:abstractNumId w:val="34"/>
  </w:num>
  <w:num w:numId="10" w16cid:durableId="1840462149">
    <w:abstractNumId w:val="9"/>
  </w:num>
  <w:num w:numId="11" w16cid:durableId="585379701">
    <w:abstractNumId w:val="21"/>
  </w:num>
  <w:num w:numId="12" w16cid:durableId="1739940678">
    <w:abstractNumId w:val="24"/>
  </w:num>
  <w:num w:numId="13" w16cid:durableId="116030462">
    <w:abstractNumId w:val="26"/>
  </w:num>
  <w:num w:numId="14" w16cid:durableId="2130774975">
    <w:abstractNumId w:val="38"/>
  </w:num>
  <w:num w:numId="15" w16cid:durableId="355009672">
    <w:abstractNumId w:val="17"/>
  </w:num>
  <w:num w:numId="16" w16cid:durableId="1339692758">
    <w:abstractNumId w:val="15"/>
  </w:num>
  <w:num w:numId="17" w16cid:durableId="237831971">
    <w:abstractNumId w:val="11"/>
  </w:num>
  <w:num w:numId="18" w16cid:durableId="505676735">
    <w:abstractNumId w:val="13"/>
  </w:num>
  <w:num w:numId="19" w16cid:durableId="1463495594">
    <w:abstractNumId w:val="39"/>
  </w:num>
  <w:num w:numId="20" w16cid:durableId="1701469612">
    <w:abstractNumId w:val="40"/>
  </w:num>
  <w:num w:numId="21" w16cid:durableId="1618028755">
    <w:abstractNumId w:val="22"/>
  </w:num>
  <w:num w:numId="22" w16cid:durableId="1584290244">
    <w:abstractNumId w:val="10"/>
  </w:num>
  <w:num w:numId="23" w16cid:durableId="864827768">
    <w:abstractNumId w:val="20"/>
  </w:num>
  <w:num w:numId="24" w16cid:durableId="1392383839">
    <w:abstractNumId w:val="42"/>
  </w:num>
  <w:num w:numId="25" w16cid:durableId="47582181">
    <w:abstractNumId w:val="7"/>
  </w:num>
  <w:num w:numId="26" w16cid:durableId="492331235">
    <w:abstractNumId w:val="19"/>
  </w:num>
  <w:num w:numId="27" w16cid:durableId="2101412884">
    <w:abstractNumId w:val="16"/>
  </w:num>
  <w:num w:numId="28" w16cid:durableId="1605310314">
    <w:abstractNumId w:val="33"/>
  </w:num>
  <w:num w:numId="29" w16cid:durableId="1400128734">
    <w:abstractNumId w:val="8"/>
  </w:num>
  <w:num w:numId="30" w16cid:durableId="128743124">
    <w:abstractNumId w:val="3"/>
  </w:num>
  <w:num w:numId="31" w16cid:durableId="610667285">
    <w:abstractNumId w:val="27"/>
  </w:num>
  <w:num w:numId="32" w16cid:durableId="203367600">
    <w:abstractNumId w:val="30"/>
  </w:num>
  <w:num w:numId="33" w16cid:durableId="94785891">
    <w:abstractNumId w:val="28"/>
  </w:num>
  <w:num w:numId="34" w16cid:durableId="1998918866">
    <w:abstractNumId w:val="5"/>
  </w:num>
  <w:num w:numId="35" w16cid:durableId="2031755698">
    <w:abstractNumId w:val="41"/>
  </w:num>
  <w:num w:numId="36" w16cid:durableId="1402869188">
    <w:abstractNumId w:val="37"/>
  </w:num>
  <w:num w:numId="37" w16cid:durableId="973366361">
    <w:abstractNumId w:val="23"/>
  </w:num>
  <w:num w:numId="38" w16cid:durableId="495727918">
    <w:abstractNumId w:val="4"/>
  </w:num>
  <w:num w:numId="39" w16cid:durableId="1929340779">
    <w:abstractNumId w:val="36"/>
  </w:num>
  <w:num w:numId="40" w16cid:durableId="837354886">
    <w:abstractNumId w:val="25"/>
  </w:num>
  <w:num w:numId="41" w16cid:durableId="905148555">
    <w:abstractNumId w:val="31"/>
  </w:num>
  <w:num w:numId="42" w16cid:durableId="196233805">
    <w:abstractNumId w:val="18"/>
  </w:num>
  <w:num w:numId="43" w16cid:durableId="2065592987">
    <w:abstractNumId w:val="35"/>
  </w:num>
  <w:num w:numId="44" w16cid:durableId="1444687605">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1tTQzNjA2MTQ3NjJX0lEKTi0uzszPAykwqgUA/GGoGywAAAA="/>
  </w:docVars>
  <w:rsids>
    <w:rsidRoot w:val="007946C0"/>
    <w:rsid w:val="00000F2A"/>
    <w:rsid w:val="0000223C"/>
    <w:rsid w:val="000025DE"/>
    <w:rsid w:val="000027EF"/>
    <w:rsid w:val="00003993"/>
    <w:rsid w:val="00005567"/>
    <w:rsid w:val="00005F52"/>
    <w:rsid w:val="00006628"/>
    <w:rsid w:val="00006A2A"/>
    <w:rsid w:val="000072D5"/>
    <w:rsid w:val="00007FC2"/>
    <w:rsid w:val="00011B41"/>
    <w:rsid w:val="00013EF5"/>
    <w:rsid w:val="0001440C"/>
    <w:rsid w:val="00015108"/>
    <w:rsid w:val="000164D1"/>
    <w:rsid w:val="000204A4"/>
    <w:rsid w:val="00020E34"/>
    <w:rsid w:val="00021C56"/>
    <w:rsid w:val="0002242A"/>
    <w:rsid w:val="00025134"/>
    <w:rsid w:val="00031279"/>
    <w:rsid w:val="000319ED"/>
    <w:rsid w:val="00031C26"/>
    <w:rsid w:val="0003209B"/>
    <w:rsid w:val="000332CB"/>
    <w:rsid w:val="000338FD"/>
    <w:rsid w:val="00034683"/>
    <w:rsid w:val="0003706B"/>
    <w:rsid w:val="00037801"/>
    <w:rsid w:val="00037F17"/>
    <w:rsid w:val="00040417"/>
    <w:rsid w:val="00041964"/>
    <w:rsid w:val="000449AD"/>
    <w:rsid w:val="00044E90"/>
    <w:rsid w:val="00045D67"/>
    <w:rsid w:val="00047B11"/>
    <w:rsid w:val="00051689"/>
    <w:rsid w:val="000517FE"/>
    <w:rsid w:val="00052752"/>
    <w:rsid w:val="00053111"/>
    <w:rsid w:val="00054381"/>
    <w:rsid w:val="00054786"/>
    <w:rsid w:val="000568B8"/>
    <w:rsid w:val="000576ED"/>
    <w:rsid w:val="00061B20"/>
    <w:rsid w:val="000626F4"/>
    <w:rsid w:val="00062C4D"/>
    <w:rsid w:val="00063246"/>
    <w:rsid w:val="000655A8"/>
    <w:rsid w:val="000655D2"/>
    <w:rsid w:val="00067119"/>
    <w:rsid w:val="0007107E"/>
    <w:rsid w:val="000746F7"/>
    <w:rsid w:val="00074947"/>
    <w:rsid w:val="00074FB3"/>
    <w:rsid w:val="0007668C"/>
    <w:rsid w:val="000770EA"/>
    <w:rsid w:val="00077392"/>
    <w:rsid w:val="00077B61"/>
    <w:rsid w:val="00077F54"/>
    <w:rsid w:val="00081407"/>
    <w:rsid w:val="00083B58"/>
    <w:rsid w:val="00083E65"/>
    <w:rsid w:val="00084A57"/>
    <w:rsid w:val="00084EA7"/>
    <w:rsid w:val="00085B47"/>
    <w:rsid w:val="00086B40"/>
    <w:rsid w:val="000930D7"/>
    <w:rsid w:val="00093D1A"/>
    <w:rsid w:val="000946DC"/>
    <w:rsid w:val="00095188"/>
    <w:rsid w:val="0009548C"/>
    <w:rsid w:val="00095C17"/>
    <w:rsid w:val="000968AD"/>
    <w:rsid w:val="000A3709"/>
    <w:rsid w:val="000A408D"/>
    <w:rsid w:val="000A57CD"/>
    <w:rsid w:val="000B1EAD"/>
    <w:rsid w:val="000B64C9"/>
    <w:rsid w:val="000C0D54"/>
    <w:rsid w:val="000C3836"/>
    <w:rsid w:val="000C4486"/>
    <w:rsid w:val="000C4D6C"/>
    <w:rsid w:val="000C52B5"/>
    <w:rsid w:val="000C63CD"/>
    <w:rsid w:val="000D11F3"/>
    <w:rsid w:val="000D3E22"/>
    <w:rsid w:val="000D61C6"/>
    <w:rsid w:val="000D7C02"/>
    <w:rsid w:val="000E1D04"/>
    <w:rsid w:val="000E2199"/>
    <w:rsid w:val="000E2FFB"/>
    <w:rsid w:val="000E338A"/>
    <w:rsid w:val="000E3695"/>
    <w:rsid w:val="000E4D70"/>
    <w:rsid w:val="000E5099"/>
    <w:rsid w:val="000E5D0F"/>
    <w:rsid w:val="000E5DDC"/>
    <w:rsid w:val="000E6CA5"/>
    <w:rsid w:val="000F63D7"/>
    <w:rsid w:val="000F6591"/>
    <w:rsid w:val="00101082"/>
    <w:rsid w:val="001021D6"/>
    <w:rsid w:val="00102AFF"/>
    <w:rsid w:val="001058AE"/>
    <w:rsid w:val="00105E55"/>
    <w:rsid w:val="001060EB"/>
    <w:rsid w:val="00107379"/>
    <w:rsid w:val="00115134"/>
    <w:rsid w:val="001172C3"/>
    <w:rsid w:val="00117544"/>
    <w:rsid w:val="001178E5"/>
    <w:rsid w:val="00117A73"/>
    <w:rsid w:val="00117D73"/>
    <w:rsid w:val="00117F85"/>
    <w:rsid w:val="00121B89"/>
    <w:rsid w:val="00121E58"/>
    <w:rsid w:val="00121FF5"/>
    <w:rsid w:val="0012269C"/>
    <w:rsid w:val="00122861"/>
    <w:rsid w:val="001235A8"/>
    <w:rsid w:val="001247B0"/>
    <w:rsid w:val="00125CDB"/>
    <w:rsid w:val="001271D1"/>
    <w:rsid w:val="00127332"/>
    <w:rsid w:val="001276A9"/>
    <w:rsid w:val="00127897"/>
    <w:rsid w:val="00127D88"/>
    <w:rsid w:val="001300B4"/>
    <w:rsid w:val="0013140E"/>
    <w:rsid w:val="001317D2"/>
    <w:rsid w:val="00133F1D"/>
    <w:rsid w:val="001343D3"/>
    <w:rsid w:val="00134623"/>
    <w:rsid w:val="00134FBA"/>
    <w:rsid w:val="00135E16"/>
    <w:rsid w:val="00140B6E"/>
    <w:rsid w:val="001415B0"/>
    <w:rsid w:val="00141E54"/>
    <w:rsid w:val="00142A1F"/>
    <w:rsid w:val="00146513"/>
    <w:rsid w:val="00146786"/>
    <w:rsid w:val="001510EE"/>
    <w:rsid w:val="00152E45"/>
    <w:rsid w:val="00153A32"/>
    <w:rsid w:val="001548D4"/>
    <w:rsid w:val="001558E7"/>
    <w:rsid w:val="001562C6"/>
    <w:rsid w:val="001573AE"/>
    <w:rsid w:val="0015763C"/>
    <w:rsid w:val="00160D4B"/>
    <w:rsid w:val="001614C3"/>
    <w:rsid w:val="00161E57"/>
    <w:rsid w:val="00161EE9"/>
    <w:rsid w:val="00162D7A"/>
    <w:rsid w:val="00165A13"/>
    <w:rsid w:val="00166076"/>
    <w:rsid w:val="001660A6"/>
    <w:rsid w:val="00166FCF"/>
    <w:rsid w:val="00170C22"/>
    <w:rsid w:val="00173783"/>
    <w:rsid w:val="00175EE3"/>
    <w:rsid w:val="00176D10"/>
    <w:rsid w:val="00177073"/>
    <w:rsid w:val="001815AE"/>
    <w:rsid w:val="001834E0"/>
    <w:rsid w:val="00183723"/>
    <w:rsid w:val="00184683"/>
    <w:rsid w:val="00184E30"/>
    <w:rsid w:val="00186EE5"/>
    <w:rsid w:val="001874C5"/>
    <w:rsid w:val="00190882"/>
    <w:rsid w:val="00190AAF"/>
    <w:rsid w:val="00190B88"/>
    <w:rsid w:val="00190BE6"/>
    <w:rsid w:val="00190C7E"/>
    <w:rsid w:val="00191397"/>
    <w:rsid w:val="001920B7"/>
    <w:rsid w:val="00193749"/>
    <w:rsid w:val="00194EC8"/>
    <w:rsid w:val="0019529E"/>
    <w:rsid w:val="00195E74"/>
    <w:rsid w:val="00196B9F"/>
    <w:rsid w:val="001A1891"/>
    <w:rsid w:val="001A25D8"/>
    <w:rsid w:val="001A2887"/>
    <w:rsid w:val="001A3248"/>
    <w:rsid w:val="001A5DD9"/>
    <w:rsid w:val="001A6180"/>
    <w:rsid w:val="001A6377"/>
    <w:rsid w:val="001A70D3"/>
    <w:rsid w:val="001A7AF3"/>
    <w:rsid w:val="001B048A"/>
    <w:rsid w:val="001B0C6C"/>
    <w:rsid w:val="001B2786"/>
    <w:rsid w:val="001B2DE9"/>
    <w:rsid w:val="001B334F"/>
    <w:rsid w:val="001B5BE8"/>
    <w:rsid w:val="001B5C61"/>
    <w:rsid w:val="001C1F12"/>
    <w:rsid w:val="001C20E9"/>
    <w:rsid w:val="001D0255"/>
    <w:rsid w:val="001D0C30"/>
    <w:rsid w:val="001D233E"/>
    <w:rsid w:val="001D29FE"/>
    <w:rsid w:val="001D3416"/>
    <w:rsid w:val="001D44B6"/>
    <w:rsid w:val="001D4864"/>
    <w:rsid w:val="001D4B27"/>
    <w:rsid w:val="001D71A4"/>
    <w:rsid w:val="001E1109"/>
    <w:rsid w:val="001E2018"/>
    <w:rsid w:val="001E4445"/>
    <w:rsid w:val="001F100E"/>
    <w:rsid w:val="001F38CA"/>
    <w:rsid w:val="001F3D46"/>
    <w:rsid w:val="001F5E92"/>
    <w:rsid w:val="0020097F"/>
    <w:rsid w:val="002026DD"/>
    <w:rsid w:val="00202EE5"/>
    <w:rsid w:val="00202F44"/>
    <w:rsid w:val="002035BE"/>
    <w:rsid w:val="002037C9"/>
    <w:rsid w:val="002041B7"/>
    <w:rsid w:val="002044AA"/>
    <w:rsid w:val="00204BB1"/>
    <w:rsid w:val="00206A4A"/>
    <w:rsid w:val="0021088C"/>
    <w:rsid w:val="0021147B"/>
    <w:rsid w:val="0021159C"/>
    <w:rsid w:val="00211F59"/>
    <w:rsid w:val="002120F4"/>
    <w:rsid w:val="0021264C"/>
    <w:rsid w:val="00212E17"/>
    <w:rsid w:val="00213E72"/>
    <w:rsid w:val="00215176"/>
    <w:rsid w:val="002154AA"/>
    <w:rsid w:val="002156D9"/>
    <w:rsid w:val="00215772"/>
    <w:rsid w:val="00216A63"/>
    <w:rsid w:val="00216CD6"/>
    <w:rsid w:val="002171AA"/>
    <w:rsid w:val="002172C5"/>
    <w:rsid w:val="00220C19"/>
    <w:rsid w:val="00221BC6"/>
    <w:rsid w:val="00221F52"/>
    <w:rsid w:val="00224026"/>
    <w:rsid w:val="00224A97"/>
    <w:rsid w:val="00224C89"/>
    <w:rsid w:val="002278A6"/>
    <w:rsid w:val="00230E2B"/>
    <w:rsid w:val="00232392"/>
    <w:rsid w:val="00234B4E"/>
    <w:rsid w:val="00236050"/>
    <w:rsid w:val="002360FF"/>
    <w:rsid w:val="00236E38"/>
    <w:rsid w:val="00240B21"/>
    <w:rsid w:val="00240B28"/>
    <w:rsid w:val="002426BB"/>
    <w:rsid w:val="002438EA"/>
    <w:rsid w:val="002442C6"/>
    <w:rsid w:val="002446BF"/>
    <w:rsid w:val="00246CE9"/>
    <w:rsid w:val="00247294"/>
    <w:rsid w:val="00247B49"/>
    <w:rsid w:val="00247BC3"/>
    <w:rsid w:val="0025017B"/>
    <w:rsid w:val="0025066A"/>
    <w:rsid w:val="00250699"/>
    <w:rsid w:val="00251ACD"/>
    <w:rsid w:val="00255A42"/>
    <w:rsid w:val="00256782"/>
    <w:rsid w:val="00257816"/>
    <w:rsid w:val="00261DF7"/>
    <w:rsid w:val="00262C55"/>
    <w:rsid w:val="00263204"/>
    <w:rsid w:val="002642B0"/>
    <w:rsid w:val="002644F4"/>
    <w:rsid w:val="00265B50"/>
    <w:rsid w:val="00265B89"/>
    <w:rsid w:val="00267DFE"/>
    <w:rsid w:val="00270275"/>
    <w:rsid w:val="00271387"/>
    <w:rsid w:val="00271607"/>
    <w:rsid w:val="00271709"/>
    <w:rsid w:val="0027239B"/>
    <w:rsid w:val="00273516"/>
    <w:rsid w:val="0027429C"/>
    <w:rsid w:val="00275FBC"/>
    <w:rsid w:val="00276D0E"/>
    <w:rsid w:val="00280368"/>
    <w:rsid w:val="00282CD7"/>
    <w:rsid w:val="002850ED"/>
    <w:rsid w:val="002852B9"/>
    <w:rsid w:val="00285B0C"/>
    <w:rsid w:val="002910D7"/>
    <w:rsid w:val="00291DA1"/>
    <w:rsid w:val="00292874"/>
    <w:rsid w:val="002936CC"/>
    <w:rsid w:val="002948B5"/>
    <w:rsid w:val="00296931"/>
    <w:rsid w:val="002A0F38"/>
    <w:rsid w:val="002A0F71"/>
    <w:rsid w:val="002A3829"/>
    <w:rsid w:val="002A5804"/>
    <w:rsid w:val="002A5B06"/>
    <w:rsid w:val="002A6EDD"/>
    <w:rsid w:val="002B04EC"/>
    <w:rsid w:val="002B121A"/>
    <w:rsid w:val="002B3205"/>
    <w:rsid w:val="002B3357"/>
    <w:rsid w:val="002B3B39"/>
    <w:rsid w:val="002B5CDA"/>
    <w:rsid w:val="002B7AB5"/>
    <w:rsid w:val="002B7B8F"/>
    <w:rsid w:val="002C009D"/>
    <w:rsid w:val="002C069D"/>
    <w:rsid w:val="002C0E5B"/>
    <w:rsid w:val="002C3696"/>
    <w:rsid w:val="002C3828"/>
    <w:rsid w:val="002C4785"/>
    <w:rsid w:val="002C70FA"/>
    <w:rsid w:val="002C7962"/>
    <w:rsid w:val="002D0890"/>
    <w:rsid w:val="002D0E3D"/>
    <w:rsid w:val="002D384E"/>
    <w:rsid w:val="002D4398"/>
    <w:rsid w:val="002D49E0"/>
    <w:rsid w:val="002D4AE1"/>
    <w:rsid w:val="002D534E"/>
    <w:rsid w:val="002D7442"/>
    <w:rsid w:val="002E0580"/>
    <w:rsid w:val="002E13D1"/>
    <w:rsid w:val="002E1646"/>
    <w:rsid w:val="002E638D"/>
    <w:rsid w:val="002E694C"/>
    <w:rsid w:val="002E6EFE"/>
    <w:rsid w:val="002F0688"/>
    <w:rsid w:val="002F0D42"/>
    <w:rsid w:val="002F3F16"/>
    <w:rsid w:val="002F57A4"/>
    <w:rsid w:val="00301FAE"/>
    <w:rsid w:val="00303BE5"/>
    <w:rsid w:val="00305385"/>
    <w:rsid w:val="00307541"/>
    <w:rsid w:val="003076E4"/>
    <w:rsid w:val="00311B11"/>
    <w:rsid w:val="00312069"/>
    <w:rsid w:val="00312778"/>
    <w:rsid w:val="00312CA7"/>
    <w:rsid w:val="00315A2E"/>
    <w:rsid w:val="00315F05"/>
    <w:rsid w:val="003168F3"/>
    <w:rsid w:val="0031695A"/>
    <w:rsid w:val="00317A3E"/>
    <w:rsid w:val="00320CCB"/>
    <w:rsid w:val="0032126D"/>
    <w:rsid w:val="00321D1D"/>
    <w:rsid w:val="00322D65"/>
    <w:rsid w:val="003237A8"/>
    <w:rsid w:val="00324002"/>
    <w:rsid w:val="00324CB5"/>
    <w:rsid w:val="00325F99"/>
    <w:rsid w:val="00326D90"/>
    <w:rsid w:val="003274B9"/>
    <w:rsid w:val="00331F11"/>
    <w:rsid w:val="0033566A"/>
    <w:rsid w:val="00336E39"/>
    <w:rsid w:val="00336E44"/>
    <w:rsid w:val="00337252"/>
    <w:rsid w:val="0033727A"/>
    <w:rsid w:val="003379C7"/>
    <w:rsid w:val="00337FA6"/>
    <w:rsid w:val="003410C8"/>
    <w:rsid w:val="00342DF5"/>
    <w:rsid w:val="00342FB1"/>
    <w:rsid w:val="00346151"/>
    <w:rsid w:val="00350504"/>
    <w:rsid w:val="003525BC"/>
    <w:rsid w:val="00352E12"/>
    <w:rsid w:val="00353542"/>
    <w:rsid w:val="003572C0"/>
    <w:rsid w:val="003607A1"/>
    <w:rsid w:val="003628E6"/>
    <w:rsid w:val="00363E7A"/>
    <w:rsid w:val="00363FB5"/>
    <w:rsid w:val="00364550"/>
    <w:rsid w:val="00364991"/>
    <w:rsid w:val="003725F7"/>
    <w:rsid w:val="0037432E"/>
    <w:rsid w:val="00374637"/>
    <w:rsid w:val="00374B6E"/>
    <w:rsid w:val="003750E0"/>
    <w:rsid w:val="003769B6"/>
    <w:rsid w:val="00380BDB"/>
    <w:rsid w:val="003826AD"/>
    <w:rsid w:val="00383559"/>
    <w:rsid w:val="003843BC"/>
    <w:rsid w:val="0038698D"/>
    <w:rsid w:val="00387D58"/>
    <w:rsid w:val="00390A78"/>
    <w:rsid w:val="00392E3C"/>
    <w:rsid w:val="003933EF"/>
    <w:rsid w:val="0039352F"/>
    <w:rsid w:val="00394709"/>
    <w:rsid w:val="00396BA7"/>
    <w:rsid w:val="003A0B99"/>
    <w:rsid w:val="003A1F95"/>
    <w:rsid w:val="003A5052"/>
    <w:rsid w:val="003A50EB"/>
    <w:rsid w:val="003A5691"/>
    <w:rsid w:val="003A624A"/>
    <w:rsid w:val="003B0900"/>
    <w:rsid w:val="003B1ED6"/>
    <w:rsid w:val="003B2672"/>
    <w:rsid w:val="003B291F"/>
    <w:rsid w:val="003B3099"/>
    <w:rsid w:val="003B353D"/>
    <w:rsid w:val="003B3BAF"/>
    <w:rsid w:val="003B3E0D"/>
    <w:rsid w:val="003B4042"/>
    <w:rsid w:val="003B4102"/>
    <w:rsid w:val="003B4905"/>
    <w:rsid w:val="003B5067"/>
    <w:rsid w:val="003B71B4"/>
    <w:rsid w:val="003B760E"/>
    <w:rsid w:val="003B79D5"/>
    <w:rsid w:val="003B7A3C"/>
    <w:rsid w:val="003C1CFC"/>
    <w:rsid w:val="003C3A75"/>
    <w:rsid w:val="003C787E"/>
    <w:rsid w:val="003D1CA0"/>
    <w:rsid w:val="003D1D31"/>
    <w:rsid w:val="003D20B3"/>
    <w:rsid w:val="003D3096"/>
    <w:rsid w:val="003D3EA0"/>
    <w:rsid w:val="003D79CA"/>
    <w:rsid w:val="003E014D"/>
    <w:rsid w:val="003E0F5F"/>
    <w:rsid w:val="003E11C5"/>
    <w:rsid w:val="003E216F"/>
    <w:rsid w:val="003E43E8"/>
    <w:rsid w:val="003E56A8"/>
    <w:rsid w:val="003E57F6"/>
    <w:rsid w:val="003E57FE"/>
    <w:rsid w:val="003E5EFC"/>
    <w:rsid w:val="003E6AB0"/>
    <w:rsid w:val="003E7B87"/>
    <w:rsid w:val="003F2333"/>
    <w:rsid w:val="003F27C9"/>
    <w:rsid w:val="003F4088"/>
    <w:rsid w:val="003F5343"/>
    <w:rsid w:val="003F5C6D"/>
    <w:rsid w:val="003F5FA2"/>
    <w:rsid w:val="003F6C79"/>
    <w:rsid w:val="003F70AF"/>
    <w:rsid w:val="003F7DB5"/>
    <w:rsid w:val="00400163"/>
    <w:rsid w:val="0040098C"/>
    <w:rsid w:val="004012D8"/>
    <w:rsid w:val="00402877"/>
    <w:rsid w:val="00402D53"/>
    <w:rsid w:val="00402D86"/>
    <w:rsid w:val="00403D17"/>
    <w:rsid w:val="00405EBC"/>
    <w:rsid w:val="00407CED"/>
    <w:rsid w:val="00410FA1"/>
    <w:rsid w:val="00410FD4"/>
    <w:rsid w:val="004122B8"/>
    <w:rsid w:val="00413375"/>
    <w:rsid w:val="00417B04"/>
    <w:rsid w:val="00420C86"/>
    <w:rsid w:val="00421416"/>
    <w:rsid w:val="00421D68"/>
    <w:rsid w:val="00421D90"/>
    <w:rsid w:val="00421E11"/>
    <w:rsid w:val="00422293"/>
    <w:rsid w:val="00423089"/>
    <w:rsid w:val="00423484"/>
    <w:rsid w:val="00423F7E"/>
    <w:rsid w:val="00424074"/>
    <w:rsid w:val="00425C4F"/>
    <w:rsid w:val="00427074"/>
    <w:rsid w:val="00430920"/>
    <w:rsid w:val="00431309"/>
    <w:rsid w:val="004325BB"/>
    <w:rsid w:val="004337C2"/>
    <w:rsid w:val="00435DE0"/>
    <w:rsid w:val="00435F84"/>
    <w:rsid w:val="00436F78"/>
    <w:rsid w:val="00437BBD"/>
    <w:rsid w:val="00441052"/>
    <w:rsid w:val="004414EF"/>
    <w:rsid w:val="004433DB"/>
    <w:rsid w:val="00445343"/>
    <w:rsid w:val="00446124"/>
    <w:rsid w:val="00446896"/>
    <w:rsid w:val="0044689F"/>
    <w:rsid w:val="00450681"/>
    <w:rsid w:val="00450AB4"/>
    <w:rsid w:val="0045157B"/>
    <w:rsid w:val="004525A6"/>
    <w:rsid w:val="004535FD"/>
    <w:rsid w:val="0045520B"/>
    <w:rsid w:val="004555E0"/>
    <w:rsid w:val="00455FDB"/>
    <w:rsid w:val="0046034A"/>
    <w:rsid w:val="0046072D"/>
    <w:rsid w:val="00461632"/>
    <w:rsid w:val="00461FFA"/>
    <w:rsid w:val="004625AF"/>
    <w:rsid w:val="004633AF"/>
    <w:rsid w:val="004640CB"/>
    <w:rsid w:val="004647BC"/>
    <w:rsid w:val="00464B30"/>
    <w:rsid w:val="00464CB1"/>
    <w:rsid w:val="00471E7E"/>
    <w:rsid w:val="004754BC"/>
    <w:rsid w:val="004771CA"/>
    <w:rsid w:val="00477449"/>
    <w:rsid w:val="00477A3A"/>
    <w:rsid w:val="00477CE5"/>
    <w:rsid w:val="00480174"/>
    <w:rsid w:val="00480D4E"/>
    <w:rsid w:val="00481A5C"/>
    <w:rsid w:val="00481D9F"/>
    <w:rsid w:val="00485635"/>
    <w:rsid w:val="00485D4E"/>
    <w:rsid w:val="004867A6"/>
    <w:rsid w:val="00486DB2"/>
    <w:rsid w:val="004874CB"/>
    <w:rsid w:val="0049004D"/>
    <w:rsid w:val="004913B5"/>
    <w:rsid w:val="00491DD7"/>
    <w:rsid w:val="0049209C"/>
    <w:rsid w:val="004930B3"/>
    <w:rsid w:val="0049538C"/>
    <w:rsid w:val="004957A2"/>
    <w:rsid w:val="004974FA"/>
    <w:rsid w:val="0049764B"/>
    <w:rsid w:val="00497A5B"/>
    <w:rsid w:val="00497E68"/>
    <w:rsid w:val="00497E7A"/>
    <w:rsid w:val="004A1F0B"/>
    <w:rsid w:val="004A69C2"/>
    <w:rsid w:val="004A6E7D"/>
    <w:rsid w:val="004A7EDD"/>
    <w:rsid w:val="004B0436"/>
    <w:rsid w:val="004B1CD5"/>
    <w:rsid w:val="004B267A"/>
    <w:rsid w:val="004B471B"/>
    <w:rsid w:val="004C01B2"/>
    <w:rsid w:val="004C0500"/>
    <w:rsid w:val="004C097C"/>
    <w:rsid w:val="004C48C4"/>
    <w:rsid w:val="004C50F8"/>
    <w:rsid w:val="004C63B5"/>
    <w:rsid w:val="004C63E4"/>
    <w:rsid w:val="004C66DD"/>
    <w:rsid w:val="004D01A9"/>
    <w:rsid w:val="004D571F"/>
    <w:rsid w:val="004D7D8E"/>
    <w:rsid w:val="004E0767"/>
    <w:rsid w:val="004E160E"/>
    <w:rsid w:val="004E1D2B"/>
    <w:rsid w:val="004E3CDF"/>
    <w:rsid w:val="004E3EDF"/>
    <w:rsid w:val="004E5E53"/>
    <w:rsid w:val="004E769B"/>
    <w:rsid w:val="004F09E9"/>
    <w:rsid w:val="004F129E"/>
    <w:rsid w:val="004F3707"/>
    <w:rsid w:val="00500B84"/>
    <w:rsid w:val="00500DAE"/>
    <w:rsid w:val="00501075"/>
    <w:rsid w:val="00501839"/>
    <w:rsid w:val="00503166"/>
    <w:rsid w:val="005034A2"/>
    <w:rsid w:val="00503BEB"/>
    <w:rsid w:val="005052E1"/>
    <w:rsid w:val="00505D61"/>
    <w:rsid w:val="0051088F"/>
    <w:rsid w:val="00510B08"/>
    <w:rsid w:val="005122E8"/>
    <w:rsid w:val="005128C8"/>
    <w:rsid w:val="005131FD"/>
    <w:rsid w:val="00513CDC"/>
    <w:rsid w:val="005157D9"/>
    <w:rsid w:val="00515874"/>
    <w:rsid w:val="005165AE"/>
    <w:rsid w:val="005210DC"/>
    <w:rsid w:val="00521870"/>
    <w:rsid w:val="005230A4"/>
    <w:rsid w:val="00524944"/>
    <w:rsid w:val="005251D8"/>
    <w:rsid w:val="005271FE"/>
    <w:rsid w:val="00527628"/>
    <w:rsid w:val="005306A8"/>
    <w:rsid w:val="005309DF"/>
    <w:rsid w:val="00530B2E"/>
    <w:rsid w:val="00530DA9"/>
    <w:rsid w:val="0053232B"/>
    <w:rsid w:val="00532CE5"/>
    <w:rsid w:val="00536169"/>
    <w:rsid w:val="00536260"/>
    <w:rsid w:val="00537DA2"/>
    <w:rsid w:val="00540F67"/>
    <w:rsid w:val="005412A1"/>
    <w:rsid w:val="00545DCB"/>
    <w:rsid w:val="00546EA9"/>
    <w:rsid w:val="00554C72"/>
    <w:rsid w:val="005554CF"/>
    <w:rsid w:val="00556CC2"/>
    <w:rsid w:val="00560830"/>
    <w:rsid w:val="005614AF"/>
    <w:rsid w:val="005615D8"/>
    <w:rsid w:val="00561AFB"/>
    <w:rsid w:val="00561EDB"/>
    <w:rsid w:val="005627EE"/>
    <w:rsid w:val="00562C64"/>
    <w:rsid w:val="00563831"/>
    <w:rsid w:val="00564085"/>
    <w:rsid w:val="005649A9"/>
    <w:rsid w:val="00565628"/>
    <w:rsid w:val="005661F0"/>
    <w:rsid w:val="005674B6"/>
    <w:rsid w:val="00570F68"/>
    <w:rsid w:val="0057114A"/>
    <w:rsid w:val="005712E0"/>
    <w:rsid w:val="00573B29"/>
    <w:rsid w:val="00574E30"/>
    <w:rsid w:val="00574EC3"/>
    <w:rsid w:val="005801B5"/>
    <w:rsid w:val="00580E9B"/>
    <w:rsid w:val="00581EC3"/>
    <w:rsid w:val="00581F07"/>
    <w:rsid w:val="00583171"/>
    <w:rsid w:val="00584283"/>
    <w:rsid w:val="00585211"/>
    <w:rsid w:val="00586554"/>
    <w:rsid w:val="00586B0D"/>
    <w:rsid w:val="0059195F"/>
    <w:rsid w:val="00592545"/>
    <w:rsid w:val="00592649"/>
    <w:rsid w:val="00593B17"/>
    <w:rsid w:val="00594322"/>
    <w:rsid w:val="00594451"/>
    <w:rsid w:val="00594E6C"/>
    <w:rsid w:val="0059530D"/>
    <w:rsid w:val="005954E7"/>
    <w:rsid w:val="00595D47"/>
    <w:rsid w:val="00597D41"/>
    <w:rsid w:val="005A0AA5"/>
    <w:rsid w:val="005A0C01"/>
    <w:rsid w:val="005A0D25"/>
    <w:rsid w:val="005A21EF"/>
    <w:rsid w:val="005A2354"/>
    <w:rsid w:val="005A2B4C"/>
    <w:rsid w:val="005A2FBC"/>
    <w:rsid w:val="005A703D"/>
    <w:rsid w:val="005B0407"/>
    <w:rsid w:val="005B08E7"/>
    <w:rsid w:val="005B3616"/>
    <w:rsid w:val="005B3FC6"/>
    <w:rsid w:val="005B4072"/>
    <w:rsid w:val="005B4AB6"/>
    <w:rsid w:val="005B53F6"/>
    <w:rsid w:val="005B5A1A"/>
    <w:rsid w:val="005B7D36"/>
    <w:rsid w:val="005C0D2B"/>
    <w:rsid w:val="005C2A86"/>
    <w:rsid w:val="005C2E4D"/>
    <w:rsid w:val="005C3EBC"/>
    <w:rsid w:val="005C44DE"/>
    <w:rsid w:val="005C6E2D"/>
    <w:rsid w:val="005C76FF"/>
    <w:rsid w:val="005D0065"/>
    <w:rsid w:val="005D0F54"/>
    <w:rsid w:val="005D2601"/>
    <w:rsid w:val="005D2C65"/>
    <w:rsid w:val="005D44D7"/>
    <w:rsid w:val="005D5229"/>
    <w:rsid w:val="005D561C"/>
    <w:rsid w:val="005D6104"/>
    <w:rsid w:val="005D623F"/>
    <w:rsid w:val="005D7187"/>
    <w:rsid w:val="005D7F69"/>
    <w:rsid w:val="005E13A5"/>
    <w:rsid w:val="005E2521"/>
    <w:rsid w:val="005E2948"/>
    <w:rsid w:val="005E31B8"/>
    <w:rsid w:val="005E5B4C"/>
    <w:rsid w:val="005E639D"/>
    <w:rsid w:val="005E73C2"/>
    <w:rsid w:val="005E7AD8"/>
    <w:rsid w:val="005E7EEF"/>
    <w:rsid w:val="005F147D"/>
    <w:rsid w:val="005F175D"/>
    <w:rsid w:val="005F1B7C"/>
    <w:rsid w:val="005F1FE4"/>
    <w:rsid w:val="005F3636"/>
    <w:rsid w:val="005F5270"/>
    <w:rsid w:val="005F5E60"/>
    <w:rsid w:val="005F6241"/>
    <w:rsid w:val="00600857"/>
    <w:rsid w:val="00600DFC"/>
    <w:rsid w:val="00602972"/>
    <w:rsid w:val="006065FC"/>
    <w:rsid w:val="00607522"/>
    <w:rsid w:val="006075C1"/>
    <w:rsid w:val="00610593"/>
    <w:rsid w:val="0061553F"/>
    <w:rsid w:val="00617B4A"/>
    <w:rsid w:val="006207D9"/>
    <w:rsid w:val="006226A1"/>
    <w:rsid w:val="006227B3"/>
    <w:rsid w:val="0062332E"/>
    <w:rsid w:val="00624859"/>
    <w:rsid w:val="00625244"/>
    <w:rsid w:val="00625E02"/>
    <w:rsid w:val="00626AE9"/>
    <w:rsid w:val="00626B36"/>
    <w:rsid w:val="00631475"/>
    <w:rsid w:val="00634F94"/>
    <w:rsid w:val="00635A93"/>
    <w:rsid w:val="00635CAA"/>
    <w:rsid w:val="006368E8"/>
    <w:rsid w:val="00637689"/>
    <w:rsid w:val="00637776"/>
    <w:rsid w:val="00637DE5"/>
    <w:rsid w:val="00641C3D"/>
    <w:rsid w:val="00643F6A"/>
    <w:rsid w:val="0064413E"/>
    <w:rsid w:val="006444EA"/>
    <w:rsid w:val="0064605E"/>
    <w:rsid w:val="00646F27"/>
    <w:rsid w:val="00650AB8"/>
    <w:rsid w:val="00650E7F"/>
    <w:rsid w:val="00650F84"/>
    <w:rsid w:val="006517ED"/>
    <w:rsid w:val="00651B9B"/>
    <w:rsid w:val="00652EDB"/>
    <w:rsid w:val="0065352C"/>
    <w:rsid w:val="006541F6"/>
    <w:rsid w:val="00654FFE"/>
    <w:rsid w:val="00661E4E"/>
    <w:rsid w:val="00664DC5"/>
    <w:rsid w:val="006652BF"/>
    <w:rsid w:val="006668A3"/>
    <w:rsid w:val="006670F1"/>
    <w:rsid w:val="00672E5A"/>
    <w:rsid w:val="00672ED6"/>
    <w:rsid w:val="00676162"/>
    <w:rsid w:val="006762A8"/>
    <w:rsid w:val="00676B32"/>
    <w:rsid w:val="006775A0"/>
    <w:rsid w:val="00680911"/>
    <w:rsid w:val="00680B80"/>
    <w:rsid w:val="00683765"/>
    <w:rsid w:val="00686793"/>
    <w:rsid w:val="006910D3"/>
    <w:rsid w:val="006916CB"/>
    <w:rsid w:val="00691886"/>
    <w:rsid w:val="00691B7E"/>
    <w:rsid w:val="006938E1"/>
    <w:rsid w:val="006939B2"/>
    <w:rsid w:val="006A1A59"/>
    <w:rsid w:val="006A250E"/>
    <w:rsid w:val="006A265E"/>
    <w:rsid w:val="006A3D45"/>
    <w:rsid w:val="006A5C6E"/>
    <w:rsid w:val="006A61E5"/>
    <w:rsid w:val="006A711D"/>
    <w:rsid w:val="006B01E5"/>
    <w:rsid w:val="006B025F"/>
    <w:rsid w:val="006B028A"/>
    <w:rsid w:val="006B3043"/>
    <w:rsid w:val="006B5242"/>
    <w:rsid w:val="006B53CA"/>
    <w:rsid w:val="006B61E6"/>
    <w:rsid w:val="006B723A"/>
    <w:rsid w:val="006C0494"/>
    <w:rsid w:val="006C1C28"/>
    <w:rsid w:val="006C3694"/>
    <w:rsid w:val="006C3BF2"/>
    <w:rsid w:val="006C3CC1"/>
    <w:rsid w:val="006C608F"/>
    <w:rsid w:val="006C671B"/>
    <w:rsid w:val="006C7BD8"/>
    <w:rsid w:val="006C7CDA"/>
    <w:rsid w:val="006D168B"/>
    <w:rsid w:val="006D3C4B"/>
    <w:rsid w:val="006D4241"/>
    <w:rsid w:val="006D5E09"/>
    <w:rsid w:val="006D755B"/>
    <w:rsid w:val="006D7FC7"/>
    <w:rsid w:val="006E2BAB"/>
    <w:rsid w:val="006E39F0"/>
    <w:rsid w:val="006E4451"/>
    <w:rsid w:val="006E4482"/>
    <w:rsid w:val="006E7484"/>
    <w:rsid w:val="006F02E0"/>
    <w:rsid w:val="006F0AD3"/>
    <w:rsid w:val="006F0DB0"/>
    <w:rsid w:val="006F14B8"/>
    <w:rsid w:val="006F4A9C"/>
    <w:rsid w:val="006F4CAF"/>
    <w:rsid w:val="006F6947"/>
    <w:rsid w:val="007001B9"/>
    <w:rsid w:val="007004B5"/>
    <w:rsid w:val="00701C7B"/>
    <w:rsid w:val="00702837"/>
    <w:rsid w:val="00703717"/>
    <w:rsid w:val="0070405F"/>
    <w:rsid w:val="0070686B"/>
    <w:rsid w:val="00710DC1"/>
    <w:rsid w:val="007114B8"/>
    <w:rsid w:val="007137E2"/>
    <w:rsid w:val="0071391F"/>
    <w:rsid w:val="0071684B"/>
    <w:rsid w:val="00716EDA"/>
    <w:rsid w:val="00717C65"/>
    <w:rsid w:val="00721EDA"/>
    <w:rsid w:val="007230A1"/>
    <w:rsid w:val="00723A32"/>
    <w:rsid w:val="00725083"/>
    <w:rsid w:val="00726555"/>
    <w:rsid w:val="007266C1"/>
    <w:rsid w:val="00726DEE"/>
    <w:rsid w:val="00730C56"/>
    <w:rsid w:val="0073188B"/>
    <w:rsid w:val="00732140"/>
    <w:rsid w:val="007321A3"/>
    <w:rsid w:val="00732CA6"/>
    <w:rsid w:val="00734ED9"/>
    <w:rsid w:val="00740DCF"/>
    <w:rsid w:val="007419E3"/>
    <w:rsid w:val="00741DA0"/>
    <w:rsid w:val="007438A7"/>
    <w:rsid w:val="00744692"/>
    <w:rsid w:val="0074469E"/>
    <w:rsid w:val="0074528D"/>
    <w:rsid w:val="00745A42"/>
    <w:rsid w:val="007470D3"/>
    <w:rsid w:val="00747C9A"/>
    <w:rsid w:val="007515C8"/>
    <w:rsid w:val="007523C1"/>
    <w:rsid w:val="0075310B"/>
    <w:rsid w:val="00754260"/>
    <w:rsid w:val="007600CA"/>
    <w:rsid w:val="00760767"/>
    <w:rsid w:val="00760793"/>
    <w:rsid w:val="007613C9"/>
    <w:rsid w:val="00762D2F"/>
    <w:rsid w:val="00762FEC"/>
    <w:rsid w:val="0076373A"/>
    <w:rsid w:val="007645CE"/>
    <w:rsid w:val="00765DDC"/>
    <w:rsid w:val="00767F63"/>
    <w:rsid w:val="00770DDB"/>
    <w:rsid w:val="0077478B"/>
    <w:rsid w:val="00774A9F"/>
    <w:rsid w:val="007757F0"/>
    <w:rsid w:val="0077682A"/>
    <w:rsid w:val="00777CB9"/>
    <w:rsid w:val="00777D6B"/>
    <w:rsid w:val="00780349"/>
    <w:rsid w:val="0078392C"/>
    <w:rsid w:val="00784288"/>
    <w:rsid w:val="0078624C"/>
    <w:rsid w:val="00786FCE"/>
    <w:rsid w:val="007900AA"/>
    <w:rsid w:val="00790FE0"/>
    <w:rsid w:val="00792A56"/>
    <w:rsid w:val="007932AF"/>
    <w:rsid w:val="00793FF5"/>
    <w:rsid w:val="007946C0"/>
    <w:rsid w:val="007956C9"/>
    <w:rsid w:val="007959F2"/>
    <w:rsid w:val="007970C3"/>
    <w:rsid w:val="007A072F"/>
    <w:rsid w:val="007A145F"/>
    <w:rsid w:val="007A1576"/>
    <w:rsid w:val="007A15AE"/>
    <w:rsid w:val="007A307C"/>
    <w:rsid w:val="007A43BB"/>
    <w:rsid w:val="007A6682"/>
    <w:rsid w:val="007A6E36"/>
    <w:rsid w:val="007A6FA0"/>
    <w:rsid w:val="007A7E6B"/>
    <w:rsid w:val="007B032C"/>
    <w:rsid w:val="007B17A4"/>
    <w:rsid w:val="007B26A6"/>
    <w:rsid w:val="007B373B"/>
    <w:rsid w:val="007B487A"/>
    <w:rsid w:val="007B547C"/>
    <w:rsid w:val="007B57ED"/>
    <w:rsid w:val="007B694D"/>
    <w:rsid w:val="007B6BC7"/>
    <w:rsid w:val="007B78CA"/>
    <w:rsid w:val="007B79C7"/>
    <w:rsid w:val="007C4449"/>
    <w:rsid w:val="007C566C"/>
    <w:rsid w:val="007C6FA4"/>
    <w:rsid w:val="007C7290"/>
    <w:rsid w:val="007D04DD"/>
    <w:rsid w:val="007D0862"/>
    <w:rsid w:val="007D0FC2"/>
    <w:rsid w:val="007D0FD9"/>
    <w:rsid w:val="007D18D8"/>
    <w:rsid w:val="007D1FB7"/>
    <w:rsid w:val="007D224C"/>
    <w:rsid w:val="007D2978"/>
    <w:rsid w:val="007D2AD4"/>
    <w:rsid w:val="007D3977"/>
    <w:rsid w:val="007D3FBE"/>
    <w:rsid w:val="007D73FD"/>
    <w:rsid w:val="007D76CB"/>
    <w:rsid w:val="007D7A60"/>
    <w:rsid w:val="007E12A1"/>
    <w:rsid w:val="007E16DE"/>
    <w:rsid w:val="007E173D"/>
    <w:rsid w:val="007E2493"/>
    <w:rsid w:val="007E3598"/>
    <w:rsid w:val="007E4E5F"/>
    <w:rsid w:val="007E56B7"/>
    <w:rsid w:val="007E5D79"/>
    <w:rsid w:val="007E7201"/>
    <w:rsid w:val="007F14FC"/>
    <w:rsid w:val="007F3B70"/>
    <w:rsid w:val="007F42B8"/>
    <w:rsid w:val="007F6A30"/>
    <w:rsid w:val="007F789D"/>
    <w:rsid w:val="00800A5B"/>
    <w:rsid w:val="00801962"/>
    <w:rsid w:val="00801AEB"/>
    <w:rsid w:val="00801EF5"/>
    <w:rsid w:val="008024FE"/>
    <w:rsid w:val="00806876"/>
    <w:rsid w:val="00810EA7"/>
    <w:rsid w:val="00810F24"/>
    <w:rsid w:val="008119DD"/>
    <w:rsid w:val="00811E78"/>
    <w:rsid w:val="00812DB5"/>
    <w:rsid w:val="0081633E"/>
    <w:rsid w:val="00816977"/>
    <w:rsid w:val="0081714D"/>
    <w:rsid w:val="0081717C"/>
    <w:rsid w:val="008215EF"/>
    <w:rsid w:val="00821B50"/>
    <w:rsid w:val="008220FD"/>
    <w:rsid w:val="00825652"/>
    <w:rsid w:val="00825F94"/>
    <w:rsid w:val="00826176"/>
    <w:rsid w:val="008272C6"/>
    <w:rsid w:val="00827404"/>
    <w:rsid w:val="00827F0F"/>
    <w:rsid w:val="00830FA7"/>
    <w:rsid w:val="00831B6D"/>
    <w:rsid w:val="00831DD0"/>
    <w:rsid w:val="00834796"/>
    <w:rsid w:val="00834A91"/>
    <w:rsid w:val="00835E9D"/>
    <w:rsid w:val="0084031E"/>
    <w:rsid w:val="008409CB"/>
    <w:rsid w:val="00845036"/>
    <w:rsid w:val="0084570C"/>
    <w:rsid w:val="00845855"/>
    <w:rsid w:val="008458B4"/>
    <w:rsid w:val="0084601F"/>
    <w:rsid w:val="0084693B"/>
    <w:rsid w:val="00846F59"/>
    <w:rsid w:val="00852D64"/>
    <w:rsid w:val="00855E43"/>
    <w:rsid w:val="00856054"/>
    <w:rsid w:val="00856202"/>
    <w:rsid w:val="00856936"/>
    <w:rsid w:val="00857B98"/>
    <w:rsid w:val="00857DEA"/>
    <w:rsid w:val="00860385"/>
    <w:rsid w:val="0086067F"/>
    <w:rsid w:val="008607A4"/>
    <w:rsid w:val="00860AD9"/>
    <w:rsid w:val="00862926"/>
    <w:rsid w:val="0086467A"/>
    <w:rsid w:val="008646C6"/>
    <w:rsid w:val="008650E7"/>
    <w:rsid w:val="008667DB"/>
    <w:rsid w:val="00870119"/>
    <w:rsid w:val="00870B7D"/>
    <w:rsid w:val="00873341"/>
    <w:rsid w:val="008735C3"/>
    <w:rsid w:val="0087455B"/>
    <w:rsid w:val="00874DE7"/>
    <w:rsid w:val="00875110"/>
    <w:rsid w:val="00876AAF"/>
    <w:rsid w:val="00876FF6"/>
    <w:rsid w:val="00877944"/>
    <w:rsid w:val="00877DFF"/>
    <w:rsid w:val="00880A9E"/>
    <w:rsid w:val="00880E8F"/>
    <w:rsid w:val="008813D8"/>
    <w:rsid w:val="00882039"/>
    <w:rsid w:val="00882C09"/>
    <w:rsid w:val="00882EFD"/>
    <w:rsid w:val="0088474E"/>
    <w:rsid w:val="0088486F"/>
    <w:rsid w:val="00884C2F"/>
    <w:rsid w:val="00884D1B"/>
    <w:rsid w:val="00884D23"/>
    <w:rsid w:val="00885572"/>
    <w:rsid w:val="00885ECE"/>
    <w:rsid w:val="00886706"/>
    <w:rsid w:val="00886D0A"/>
    <w:rsid w:val="00887559"/>
    <w:rsid w:val="008878C9"/>
    <w:rsid w:val="00887B32"/>
    <w:rsid w:val="00891167"/>
    <w:rsid w:val="008913E2"/>
    <w:rsid w:val="008924BA"/>
    <w:rsid w:val="008930E3"/>
    <w:rsid w:val="00894B14"/>
    <w:rsid w:val="00895616"/>
    <w:rsid w:val="008969FE"/>
    <w:rsid w:val="00896E47"/>
    <w:rsid w:val="008973A2"/>
    <w:rsid w:val="00897F1B"/>
    <w:rsid w:val="00897F70"/>
    <w:rsid w:val="008A10DB"/>
    <w:rsid w:val="008A1179"/>
    <w:rsid w:val="008A143A"/>
    <w:rsid w:val="008A27E6"/>
    <w:rsid w:val="008A2D23"/>
    <w:rsid w:val="008A3D14"/>
    <w:rsid w:val="008A4098"/>
    <w:rsid w:val="008A4BCA"/>
    <w:rsid w:val="008A6C38"/>
    <w:rsid w:val="008A7492"/>
    <w:rsid w:val="008B0AF9"/>
    <w:rsid w:val="008B25D1"/>
    <w:rsid w:val="008B366A"/>
    <w:rsid w:val="008B3EBF"/>
    <w:rsid w:val="008B41FC"/>
    <w:rsid w:val="008B4818"/>
    <w:rsid w:val="008B7E61"/>
    <w:rsid w:val="008C24DE"/>
    <w:rsid w:val="008C27C2"/>
    <w:rsid w:val="008C3A36"/>
    <w:rsid w:val="008C489F"/>
    <w:rsid w:val="008C4D10"/>
    <w:rsid w:val="008C6951"/>
    <w:rsid w:val="008C6D0A"/>
    <w:rsid w:val="008D1FC3"/>
    <w:rsid w:val="008D386C"/>
    <w:rsid w:val="008D3893"/>
    <w:rsid w:val="008D3D2C"/>
    <w:rsid w:val="008D6F8E"/>
    <w:rsid w:val="008D70C8"/>
    <w:rsid w:val="008D7993"/>
    <w:rsid w:val="008E0BC1"/>
    <w:rsid w:val="008E1186"/>
    <w:rsid w:val="008E17BD"/>
    <w:rsid w:val="008E20FD"/>
    <w:rsid w:val="008E34DA"/>
    <w:rsid w:val="008E35C7"/>
    <w:rsid w:val="008E454A"/>
    <w:rsid w:val="008E68D8"/>
    <w:rsid w:val="008E7AF8"/>
    <w:rsid w:val="008E7FAE"/>
    <w:rsid w:val="008F0229"/>
    <w:rsid w:val="008F1CB0"/>
    <w:rsid w:val="008F2437"/>
    <w:rsid w:val="008F2744"/>
    <w:rsid w:val="008F2AE0"/>
    <w:rsid w:val="008F422A"/>
    <w:rsid w:val="008F4EA7"/>
    <w:rsid w:val="008F56C5"/>
    <w:rsid w:val="008F5F7F"/>
    <w:rsid w:val="008F64F1"/>
    <w:rsid w:val="00901C9B"/>
    <w:rsid w:val="00902AAB"/>
    <w:rsid w:val="0090339D"/>
    <w:rsid w:val="0090364B"/>
    <w:rsid w:val="00904133"/>
    <w:rsid w:val="009042B4"/>
    <w:rsid w:val="0090701F"/>
    <w:rsid w:val="00907C28"/>
    <w:rsid w:val="00910112"/>
    <w:rsid w:val="009105F4"/>
    <w:rsid w:val="00911314"/>
    <w:rsid w:val="0091170E"/>
    <w:rsid w:val="009117D4"/>
    <w:rsid w:val="00911B62"/>
    <w:rsid w:val="009158CA"/>
    <w:rsid w:val="00916696"/>
    <w:rsid w:val="009174DA"/>
    <w:rsid w:val="00917CD8"/>
    <w:rsid w:val="00917DE8"/>
    <w:rsid w:val="00920A52"/>
    <w:rsid w:val="00922389"/>
    <w:rsid w:val="009224D0"/>
    <w:rsid w:val="009227BC"/>
    <w:rsid w:val="00922DE3"/>
    <w:rsid w:val="00923B48"/>
    <w:rsid w:val="00927945"/>
    <w:rsid w:val="009305BA"/>
    <w:rsid w:val="00931524"/>
    <w:rsid w:val="009328A7"/>
    <w:rsid w:val="00932CE8"/>
    <w:rsid w:val="009331B6"/>
    <w:rsid w:val="00933A9A"/>
    <w:rsid w:val="009351E1"/>
    <w:rsid w:val="0093590D"/>
    <w:rsid w:val="00936B7A"/>
    <w:rsid w:val="0094019E"/>
    <w:rsid w:val="00940254"/>
    <w:rsid w:val="00941C2A"/>
    <w:rsid w:val="009421EE"/>
    <w:rsid w:val="009424A9"/>
    <w:rsid w:val="00943B49"/>
    <w:rsid w:val="0094468A"/>
    <w:rsid w:val="00944995"/>
    <w:rsid w:val="00945599"/>
    <w:rsid w:val="0094563C"/>
    <w:rsid w:val="009462CA"/>
    <w:rsid w:val="00947A93"/>
    <w:rsid w:val="009500F5"/>
    <w:rsid w:val="00951874"/>
    <w:rsid w:val="009521ED"/>
    <w:rsid w:val="00952488"/>
    <w:rsid w:val="009530EE"/>
    <w:rsid w:val="009546D2"/>
    <w:rsid w:val="00955544"/>
    <w:rsid w:val="009571A5"/>
    <w:rsid w:val="009601E8"/>
    <w:rsid w:val="00961ADE"/>
    <w:rsid w:val="00961BF4"/>
    <w:rsid w:val="009624E3"/>
    <w:rsid w:val="009653AA"/>
    <w:rsid w:val="00966A67"/>
    <w:rsid w:val="0097027C"/>
    <w:rsid w:val="009713DD"/>
    <w:rsid w:val="00972F8F"/>
    <w:rsid w:val="0097557A"/>
    <w:rsid w:val="00976BD8"/>
    <w:rsid w:val="009813B2"/>
    <w:rsid w:val="00982F88"/>
    <w:rsid w:val="00983B4B"/>
    <w:rsid w:val="00984B92"/>
    <w:rsid w:val="009853EC"/>
    <w:rsid w:val="00985A1E"/>
    <w:rsid w:val="00986AB1"/>
    <w:rsid w:val="00986AEE"/>
    <w:rsid w:val="00986F30"/>
    <w:rsid w:val="00987076"/>
    <w:rsid w:val="0099187D"/>
    <w:rsid w:val="009918B7"/>
    <w:rsid w:val="00991AB4"/>
    <w:rsid w:val="00994393"/>
    <w:rsid w:val="00994E71"/>
    <w:rsid w:val="009964C2"/>
    <w:rsid w:val="00996F70"/>
    <w:rsid w:val="00997539"/>
    <w:rsid w:val="0099794C"/>
    <w:rsid w:val="009A13AA"/>
    <w:rsid w:val="009A1F04"/>
    <w:rsid w:val="009A3665"/>
    <w:rsid w:val="009A3827"/>
    <w:rsid w:val="009A4091"/>
    <w:rsid w:val="009A517C"/>
    <w:rsid w:val="009A759B"/>
    <w:rsid w:val="009B0038"/>
    <w:rsid w:val="009B00BA"/>
    <w:rsid w:val="009B175F"/>
    <w:rsid w:val="009B2F41"/>
    <w:rsid w:val="009B2F4A"/>
    <w:rsid w:val="009B368F"/>
    <w:rsid w:val="009B3876"/>
    <w:rsid w:val="009B4B98"/>
    <w:rsid w:val="009B53E9"/>
    <w:rsid w:val="009B639E"/>
    <w:rsid w:val="009B6A1D"/>
    <w:rsid w:val="009B793C"/>
    <w:rsid w:val="009B7E27"/>
    <w:rsid w:val="009B7FC7"/>
    <w:rsid w:val="009C15A8"/>
    <w:rsid w:val="009C15FE"/>
    <w:rsid w:val="009C1DA4"/>
    <w:rsid w:val="009C1EF2"/>
    <w:rsid w:val="009C2B94"/>
    <w:rsid w:val="009C63E2"/>
    <w:rsid w:val="009C7B97"/>
    <w:rsid w:val="009C7BB3"/>
    <w:rsid w:val="009D02AA"/>
    <w:rsid w:val="009D2869"/>
    <w:rsid w:val="009D307B"/>
    <w:rsid w:val="009D36FA"/>
    <w:rsid w:val="009D3DC0"/>
    <w:rsid w:val="009D3E72"/>
    <w:rsid w:val="009E074C"/>
    <w:rsid w:val="009E098A"/>
    <w:rsid w:val="009E0ADB"/>
    <w:rsid w:val="009E3322"/>
    <w:rsid w:val="009E448C"/>
    <w:rsid w:val="009E61E4"/>
    <w:rsid w:val="009E74DB"/>
    <w:rsid w:val="009F030A"/>
    <w:rsid w:val="009F230A"/>
    <w:rsid w:val="009F25F9"/>
    <w:rsid w:val="009F30DE"/>
    <w:rsid w:val="009F5E9B"/>
    <w:rsid w:val="009F671E"/>
    <w:rsid w:val="009F677F"/>
    <w:rsid w:val="00A0073C"/>
    <w:rsid w:val="00A00E23"/>
    <w:rsid w:val="00A011C6"/>
    <w:rsid w:val="00A0175D"/>
    <w:rsid w:val="00A020F8"/>
    <w:rsid w:val="00A02782"/>
    <w:rsid w:val="00A02E6D"/>
    <w:rsid w:val="00A03B2E"/>
    <w:rsid w:val="00A03F42"/>
    <w:rsid w:val="00A06313"/>
    <w:rsid w:val="00A06CC0"/>
    <w:rsid w:val="00A07D7E"/>
    <w:rsid w:val="00A13B98"/>
    <w:rsid w:val="00A14294"/>
    <w:rsid w:val="00A2189E"/>
    <w:rsid w:val="00A21C77"/>
    <w:rsid w:val="00A2344E"/>
    <w:rsid w:val="00A247CC"/>
    <w:rsid w:val="00A30F55"/>
    <w:rsid w:val="00A31931"/>
    <w:rsid w:val="00A31D96"/>
    <w:rsid w:val="00A34B4C"/>
    <w:rsid w:val="00A35217"/>
    <w:rsid w:val="00A36DF6"/>
    <w:rsid w:val="00A36E66"/>
    <w:rsid w:val="00A40898"/>
    <w:rsid w:val="00A408CF"/>
    <w:rsid w:val="00A40E69"/>
    <w:rsid w:val="00A4129E"/>
    <w:rsid w:val="00A416E6"/>
    <w:rsid w:val="00A42162"/>
    <w:rsid w:val="00A421B8"/>
    <w:rsid w:val="00A434D4"/>
    <w:rsid w:val="00A441C1"/>
    <w:rsid w:val="00A4463F"/>
    <w:rsid w:val="00A447B9"/>
    <w:rsid w:val="00A45B6E"/>
    <w:rsid w:val="00A4683F"/>
    <w:rsid w:val="00A47076"/>
    <w:rsid w:val="00A473E5"/>
    <w:rsid w:val="00A50626"/>
    <w:rsid w:val="00A51394"/>
    <w:rsid w:val="00A5243D"/>
    <w:rsid w:val="00A535E2"/>
    <w:rsid w:val="00A536A2"/>
    <w:rsid w:val="00A548A9"/>
    <w:rsid w:val="00A54C5D"/>
    <w:rsid w:val="00A55F10"/>
    <w:rsid w:val="00A55F2C"/>
    <w:rsid w:val="00A563F6"/>
    <w:rsid w:val="00A57247"/>
    <w:rsid w:val="00A61C32"/>
    <w:rsid w:val="00A638CB"/>
    <w:rsid w:val="00A65F7F"/>
    <w:rsid w:val="00A677BB"/>
    <w:rsid w:val="00A679E5"/>
    <w:rsid w:val="00A70ADD"/>
    <w:rsid w:val="00A71AF4"/>
    <w:rsid w:val="00A72222"/>
    <w:rsid w:val="00A7324D"/>
    <w:rsid w:val="00A73A76"/>
    <w:rsid w:val="00A7444B"/>
    <w:rsid w:val="00A74F0A"/>
    <w:rsid w:val="00A75ED2"/>
    <w:rsid w:val="00A76F10"/>
    <w:rsid w:val="00A76FB2"/>
    <w:rsid w:val="00A77053"/>
    <w:rsid w:val="00A81604"/>
    <w:rsid w:val="00A8170D"/>
    <w:rsid w:val="00A824B5"/>
    <w:rsid w:val="00A82CFE"/>
    <w:rsid w:val="00A82F1D"/>
    <w:rsid w:val="00A837FD"/>
    <w:rsid w:val="00A83AC2"/>
    <w:rsid w:val="00A846D6"/>
    <w:rsid w:val="00A85242"/>
    <w:rsid w:val="00A854D8"/>
    <w:rsid w:val="00A86FCD"/>
    <w:rsid w:val="00A9066E"/>
    <w:rsid w:val="00A90C87"/>
    <w:rsid w:val="00A91178"/>
    <w:rsid w:val="00A91470"/>
    <w:rsid w:val="00A93684"/>
    <w:rsid w:val="00A93B13"/>
    <w:rsid w:val="00A952A4"/>
    <w:rsid w:val="00A95494"/>
    <w:rsid w:val="00A97C1E"/>
    <w:rsid w:val="00A97DBF"/>
    <w:rsid w:val="00AA2A40"/>
    <w:rsid w:val="00AA2F3F"/>
    <w:rsid w:val="00AA311F"/>
    <w:rsid w:val="00AA3420"/>
    <w:rsid w:val="00AA400F"/>
    <w:rsid w:val="00AA6304"/>
    <w:rsid w:val="00AA70E1"/>
    <w:rsid w:val="00AA7691"/>
    <w:rsid w:val="00AB1F0F"/>
    <w:rsid w:val="00AB68A8"/>
    <w:rsid w:val="00AC0A57"/>
    <w:rsid w:val="00AC48EB"/>
    <w:rsid w:val="00AC4BA5"/>
    <w:rsid w:val="00AC6025"/>
    <w:rsid w:val="00AC6511"/>
    <w:rsid w:val="00AC66CC"/>
    <w:rsid w:val="00AC7226"/>
    <w:rsid w:val="00AC73FC"/>
    <w:rsid w:val="00AC78E3"/>
    <w:rsid w:val="00AC7B68"/>
    <w:rsid w:val="00AD127A"/>
    <w:rsid w:val="00AD1D33"/>
    <w:rsid w:val="00AD2F52"/>
    <w:rsid w:val="00AD3486"/>
    <w:rsid w:val="00AD5297"/>
    <w:rsid w:val="00AD5364"/>
    <w:rsid w:val="00AD5553"/>
    <w:rsid w:val="00AD5EA5"/>
    <w:rsid w:val="00AD5F39"/>
    <w:rsid w:val="00AD6254"/>
    <w:rsid w:val="00AD7C07"/>
    <w:rsid w:val="00AE0146"/>
    <w:rsid w:val="00AE09D1"/>
    <w:rsid w:val="00AE1147"/>
    <w:rsid w:val="00AE2D4B"/>
    <w:rsid w:val="00AE3E9F"/>
    <w:rsid w:val="00AE4BD6"/>
    <w:rsid w:val="00AE5EC7"/>
    <w:rsid w:val="00AE6B74"/>
    <w:rsid w:val="00AE796E"/>
    <w:rsid w:val="00AE7DBD"/>
    <w:rsid w:val="00AF1675"/>
    <w:rsid w:val="00AF17E3"/>
    <w:rsid w:val="00AF41A3"/>
    <w:rsid w:val="00AF42CC"/>
    <w:rsid w:val="00AF5921"/>
    <w:rsid w:val="00AF7820"/>
    <w:rsid w:val="00B03838"/>
    <w:rsid w:val="00B042F2"/>
    <w:rsid w:val="00B0550A"/>
    <w:rsid w:val="00B111F7"/>
    <w:rsid w:val="00B12FB9"/>
    <w:rsid w:val="00B14048"/>
    <w:rsid w:val="00B151E9"/>
    <w:rsid w:val="00B15DCC"/>
    <w:rsid w:val="00B16059"/>
    <w:rsid w:val="00B16AE9"/>
    <w:rsid w:val="00B16DC1"/>
    <w:rsid w:val="00B172D2"/>
    <w:rsid w:val="00B22021"/>
    <w:rsid w:val="00B23162"/>
    <w:rsid w:val="00B23B04"/>
    <w:rsid w:val="00B24F51"/>
    <w:rsid w:val="00B25910"/>
    <w:rsid w:val="00B25B9E"/>
    <w:rsid w:val="00B26C8F"/>
    <w:rsid w:val="00B27E4C"/>
    <w:rsid w:val="00B304E5"/>
    <w:rsid w:val="00B31584"/>
    <w:rsid w:val="00B3201B"/>
    <w:rsid w:val="00B32B3F"/>
    <w:rsid w:val="00B32D8F"/>
    <w:rsid w:val="00B33B43"/>
    <w:rsid w:val="00B3431E"/>
    <w:rsid w:val="00B34C40"/>
    <w:rsid w:val="00B365CD"/>
    <w:rsid w:val="00B367D9"/>
    <w:rsid w:val="00B3697D"/>
    <w:rsid w:val="00B369F7"/>
    <w:rsid w:val="00B37718"/>
    <w:rsid w:val="00B3791D"/>
    <w:rsid w:val="00B37F68"/>
    <w:rsid w:val="00B401B1"/>
    <w:rsid w:val="00B40666"/>
    <w:rsid w:val="00B40EF8"/>
    <w:rsid w:val="00B41087"/>
    <w:rsid w:val="00B426E2"/>
    <w:rsid w:val="00B43D24"/>
    <w:rsid w:val="00B443B7"/>
    <w:rsid w:val="00B44E83"/>
    <w:rsid w:val="00B452E8"/>
    <w:rsid w:val="00B46DE6"/>
    <w:rsid w:val="00B47470"/>
    <w:rsid w:val="00B51DF7"/>
    <w:rsid w:val="00B520E5"/>
    <w:rsid w:val="00B52423"/>
    <w:rsid w:val="00B52E05"/>
    <w:rsid w:val="00B55D2A"/>
    <w:rsid w:val="00B55DED"/>
    <w:rsid w:val="00B56B5B"/>
    <w:rsid w:val="00B603A5"/>
    <w:rsid w:val="00B61BE1"/>
    <w:rsid w:val="00B61D65"/>
    <w:rsid w:val="00B62D2D"/>
    <w:rsid w:val="00B65C27"/>
    <w:rsid w:val="00B65E73"/>
    <w:rsid w:val="00B67748"/>
    <w:rsid w:val="00B7035C"/>
    <w:rsid w:val="00B70AB6"/>
    <w:rsid w:val="00B743E8"/>
    <w:rsid w:val="00B7455A"/>
    <w:rsid w:val="00B7667B"/>
    <w:rsid w:val="00B773AB"/>
    <w:rsid w:val="00B77B66"/>
    <w:rsid w:val="00B77EC0"/>
    <w:rsid w:val="00B8022F"/>
    <w:rsid w:val="00B80EC3"/>
    <w:rsid w:val="00B820E6"/>
    <w:rsid w:val="00B832A7"/>
    <w:rsid w:val="00B83D6D"/>
    <w:rsid w:val="00B848A5"/>
    <w:rsid w:val="00B85964"/>
    <w:rsid w:val="00B8708B"/>
    <w:rsid w:val="00B9068C"/>
    <w:rsid w:val="00B911E7"/>
    <w:rsid w:val="00B91FBC"/>
    <w:rsid w:val="00B92287"/>
    <w:rsid w:val="00B9281C"/>
    <w:rsid w:val="00B94105"/>
    <w:rsid w:val="00B950AC"/>
    <w:rsid w:val="00BA0683"/>
    <w:rsid w:val="00BA0E21"/>
    <w:rsid w:val="00BA3900"/>
    <w:rsid w:val="00BA508A"/>
    <w:rsid w:val="00BA6D8A"/>
    <w:rsid w:val="00BA7611"/>
    <w:rsid w:val="00BA763A"/>
    <w:rsid w:val="00BB10B6"/>
    <w:rsid w:val="00BB2624"/>
    <w:rsid w:val="00BB4777"/>
    <w:rsid w:val="00BB631F"/>
    <w:rsid w:val="00BB6767"/>
    <w:rsid w:val="00BB6AEB"/>
    <w:rsid w:val="00BB7728"/>
    <w:rsid w:val="00BC050F"/>
    <w:rsid w:val="00BC0959"/>
    <w:rsid w:val="00BC0976"/>
    <w:rsid w:val="00BC1429"/>
    <w:rsid w:val="00BC191D"/>
    <w:rsid w:val="00BC1B58"/>
    <w:rsid w:val="00BC1B71"/>
    <w:rsid w:val="00BC2D24"/>
    <w:rsid w:val="00BC2F25"/>
    <w:rsid w:val="00BC3424"/>
    <w:rsid w:val="00BC3A19"/>
    <w:rsid w:val="00BC423B"/>
    <w:rsid w:val="00BC676F"/>
    <w:rsid w:val="00BC69C0"/>
    <w:rsid w:val="00BC6AB0"/>
    <w:rsid w:val="00BC731B"/>
    <w:rsid w:val="00BC77D8"/>
    <w:rsid w:val="00BD03D3"/>
    <w:rsid w:val="00BD0B42"/>
    <w:rsid w:val="00BD1C5C"/>
    <w:rsid w:val="00BD295F"/>
    <w:rsid w:val="00BD4868"/>
    <w:rsid w:val="00BD4FDF"/>
    <w:rsid w:val="00BD53E4"/>
    <w:rsid w:val="00BD5676"/>
    <w:rsid w:val="00BD7335"/>
    <w:rsid w:val="00BE159E"/>
    <w:rsid w:val="00BE17E8"/>
    <w:rsid w:val="00BE1C90"/>
    <w:rsid w:val="00BE37D1"/>
    <w:rsid w:val="00BE4606"/>
    <w:rsid w:val="00BE51AC"/>
    <w:rsid w:val="00BE6C37"/>
    <w:rsid w:val="00BE6E28"/>
    <w:rsid w:val="00BE7BDB"/>
    <w:rsid w:val="00BF130B"/>
    <w:rsid w:val="00BF557F"/>
    <w:rsid w:val="00BF575C"/>
    <w:rsid w:val="00BF5B92"/>
    <w:rsid w:val="00BF60A5"/>
    <w:rsid w:val="00BF6657"/>
    <w:rsid w:val="00BF667B"/>
    <w:rsid w:val="00BF7563"/>
    <w:rsid w:val="00C014FA"/>
    <w:rsid w:val="00C0189E"/>
    <w:rsid w:val="00C022C3"/>
    <w:rsid w:val="00C047F7"/>
    <w:rsid w:val="00C04AE9"/>
    <w:rsid w:val="00C04BBE"/>
    <w:rsid w:val="00C04F36"/>
    <w:rsid w:val="00C06471"/>
    <w:rsid w:val="00C06BC3"/>
    <w:rsid w:val="00C10373"/>
    <w:rsid w:val="00C1051E"/>
    <w:rsid w:val="00C12EE2"/>
    <w:rsid w:val="00C13886"/>
    <w:rsid w:val="00C14B6F"/>
    <w:rsid w:val="00C162D9"/>
    <w:rsid w:val="00C1632B"/>
    <w:rsid w:val="00C1702B"/>
    <w:rsid w:val="00C17CB0"/>
    <w:rsid w:val="00C218B0"/>
    <w:rsid w:val="00C23962"/>
    <w:rsid w:val="00C252CD"/>
    <w:rsid w:val="00C32AE3"/>
    <w:rsid w:val="00C32C51"/>
    <w:rsid w:val="00C346BB"/>
    <w:rsid w:val="00C346FC"/>
    <w:rsid w:val="00C34F14"/>
    <w:rsid w:val="00C35623"/>
    <w:rsid w:val="00C35CAA"/>
    <w:rsid w:val="00C3648C"/>
    <w:rsid w:val="00C4066B"/>
    <w:rsid w:val="00C40682"/>
    <w:rsid w:val="00C408A9"/>
    <w:rsid w:val="00C4095C"/>
    <w:rsid w:val="00C42E51"/>
    <w:rsid w:val="00C43C4F"/>
    <w:rsid w:val="00C46CB9"/>
    <w:rsid w:val="00C501E7"/>
    <w:rsid w:val="00C5092B"/>
    <w:rsid w:val="00C510DA"/>
    <w:rsid w:val="00C5123B"/>
    <w:rsid w:val="00C51AF8"/>
    <w:rsid w:val="00C52711"/>
    <w:rsid w:val="00C52A64"/>
    <w:rsid w:val="00C547C0"/>
    <w:rsid w:val="00C54FCA"/>
    <w:rsid w:val="00C5670A"/>
    <w:rsid w:val="00C56FB9"/>
    <w:rsid w:val="00C635E9"/>
    <w:rsid w:val="00C63D63"/>
    <w:rsid w:val="00C643BA"/>
    <w:rsid w:val="00C65A42"/>
    <w:rsid w:val="00C70126"/>
    <w:rsid w:val="00C70B41"/>
    <w:rsid w:val="00C721A4"/>
    <w:rsid w:val="00C7367E"/>
    <w:rsid w:val="00C7394B"/>
    <w:rsid w:val="00C745C1"/>
    <w:rsid w:val="00C7583E"/>
    <w:rsid w:val="00C75D17"/>
    <w:rsid w:val="00C76195"/>
    <w:rsid w:val="00C765D0"/>
    <w:rsid w:val="00C77295"/>
    <w:rsid w:val="00C80065"/>
    <w:rsid w:val="00C80259"/>
    <w:rsid w:val="00C80B22"/>
    <w:rsid w:val="00C82413"/>
    <w:rsid w:val="00C84028"/>
    <w:rsid w:val="00C84850"/>
    <w:rsid w:val="00C85044"/>
    <w:rsid w:val="00C8570F"/>
    <w:rsid w:val="00C86331"/>
    <w:rsid w:val="00C90513"/>
    <w:rsid w:val="00C9064A"/>
    <w:rsid w:val="00C914C5"/>
    <w:rsid w:val="00C92779"/>
    <w:rsid w:val="00C92A0A"/>
    <w:rsid w:val="00C92B20"/>
    <w:rsid w:val="00C937D6"/>
    <w:rsid w:val="00C954E2"/>
    <w:rsid w:val="00C964D3"/>
    <w:rsid w:val="00C968F8"/>
    <w:rsid w:val="00CA10D0"/>
    <w:rsid w:val="00CA26CB"/>
    <w:rsid w:val="00CA3D8B"/>
    <w:rsid w:val="00CA62FA"/>
    <w:rsid w:val="00CA6F3E"/>
    <w:rsid w:val="00CB17C4"/>
    <w:rsid w:val="00CB1C30"/>
    <w:rsid w:val="00CB3037"/>
    <w:rsid w:val="00CB379F"/>
    <w:rsid w:val="00CB37CD"/>
    <w:rsid w:val="00CB3E81"/>
    <w:rsid w:val="00CB4BAE"/>
    <w:rsid w:val="00CB74EF"/>
    <w:rsid w:val="00CB7F11"/>
    <w:rsid w:val="00CB7F21"/>
    <w:rsid w:val="00CC114E"/>
    <w:rsid w:val="00CC1591"/>
    <w:rsid w:val="00CC5873"/>
    <w:rsid w:val="00CC6CB4"/>
    <w:rsid w:val="00CC6F09"/>
    <w:rsid w:val="00CD14A5"/>
    <w:rsid w:val="00CD163B"/>
    <w:rsid w:val="00CD1D4C"/>
    <w:rsid w:val="00CD2236"/>
    <w:rsid w:val="00CD38BD"/>
    <w:rsid w:val="00CD3FB6"/>
    <w:rsid w:val="00CD471C"/>
    <w:rsid w:val="00CD5099"/>
    <w:rsid w:val="00CD6C58"/>
    <w:rsid w:val="00CD6DD7"/>
    <w:rsid w:val="00CE3B1E"/>
    <w:rsid w:val="00CE4BCD"/>
    <w:rsid w:val="00CE735D"/>
    <w:rsid w:val="00CF0338"/>
    <w:rsid w:val="00CF30CF"/>
    <w:rsid w:val="00CF3C20"/>
    <w:rsid w:val="00CF6191"/>
    <w:rsid w:val="00CF6904"/>
    <w:rsid w:val="00D00764"/>
    <w:rsid w:val="00D01A3A"/>
    <w:rsid w:val="00D01FFB"/>
    <w:rsid w:val="00D0231E"/>
    <w:rsid w:val="00D035B3"/>
    <w:rsid w:val="00D03C72"/>
    <w:rsid w:val="00D03CBA"/>
    <w:rsid w:val="00D04E5E"/>
    <w:rsid w:val="00D05469"/>
    <w:rsid w:val="00D054B5"/>
    <w:rsid w:val="00D05525"/>
    <w:rsid w:val="00D060CA"/>
    <w:rsid w:val="00D076C8"/>
    <w:rsid w:val="00D07CD2"/>
    <w:rsid w:val="00D07F03"/>
    <w:rsid w:val="00D10F0A"/>
    <w:rsid w:val="00D13035"/>
    <w:rsid w:val="00D13170"/>
    <w:rsid w:val="00D145B2"/>
    <w:rsid w:val="00D147BD"/>
    <w:rsid w:val="00D14C27"/>
    <w:rsid w:val="00D153D9"/>
    <w:rsid w:val="00D15449"/>
    <w:rsid w:val="00D16E1D"/>
    <w:rsid w:val="00D20B09"/>
    <w:rsid w:val="00D21689"/>
    <w:rsid w:val="00D22422"/>
    <w:rsid w:val="00D2298F"/>
    <w:rsid w:val="00D23722"/>
    <w:rsid w:val="00D23870"/>
    <w:rsid w:val="00D24C1E"/>
    <w:rsid w:val="00D26316"/>
    <w:rsid w:val="00D27EBC"/>
    <w:rsid w:val="00D326B8"/>
    <w:rsid w:val="00D34F1F"/>
    <w:rsid w:val="00D35FAD"/>
    <w:rsid w:val="00D378D3"/>
    <w:rsid w:val="00D402BB"/>
    <w:rsid w:val="00D40400"/>
    <w:rsid w:val="00D40619"/>
    <w:rsid w:val="00D4063A"/>
    <w:rsid w:val="00D419B4"/>
    <w:rsid w:val="00D41B0D"/>
    <w:rsid w:val="00D42900"/>
    <w:rsid w:val="00D431DE"/>
    <w:rsid w:val="00D4323E"/>
    <w:rsid w:val="00D43F93"/>
    <w:rsid w:val="00D44286"/>
    <w:rsid w:val="00D44682"/>
    <w:rsid w:val="00D45353"/>
    <w:rsid w:val="00D45AFA"/>
    <w:rsid w:val="00D46A30"/>
    <w:rsid w:val="00D46C7A"/>
    <w:rsid w:val="00D516D8"/>
    <w:rsid w:val="00D5316F"/>
    <w:rsid w:val="00D5356F"/>
    <w:rsid w:val="00D541F4"/>
    <w:rsid w:val="00D5474F"/>
    <w:rsid w:val="00D56000"/>
    <w:rsid w:val="00D5728B"/>
    <w:rsid w:val="00D572DE"/>
    <w:rsid w:val="00D57992"/>
    <w:rsid w:val="00D604D7"/>
    <w:rsid w:val="00D6057F"/>
    <w:rsid w:val="00D60EAE"/>
    <w:rsid w:val="00D61E89"/>
    <w:rsid w:val="00D6318C"/>
    <w:rsid w:val="00D63C87"/>
    <w:rsid w:val="00D649A8"/>
    <w:rsid w:val="00D64E72"/>
    <w:rsid w:val="00D651A2"/>
    <w:rsid w:val="00D651AD"/>
    <w:rsid w:val="00D6545C"/>
    <w:rsid w:val="00D667E0"/>
    <w:rsid w:val="00D67437"/>
    <w:rsid w:val="00D7016A"/>
    <w:rsid w:val="00D71FE1"/>
    <w:rsid w:val="00D72891"/>
    <w:rsid w:val="00D7371C"/>
    <w:rsid w:val="00D74B7A"/>
    <w:rsid w:val="00D75236"/>
    <w:rsid w:val="00D77172"/>
    <w:rsid w:val="00D773C5"/>
    <w:rsid w:val="00D80A69"/>
    <w:rsid w:val="00D81042"/>
    <w:rsid w:val="00D8301C"/>
    <w:rsid w:val="00D836FB"/>
    <w:rsid w:val="00D83D41"/>
    <w:rsid w:val="00D851BC"/>
    <w:rsid w:val="00D858B1"/>
    <w:rsid w:val="00D85FFB"/>
    <w:rsid w:val="00D93977"/>
    <w:rsid w:val="00D95259"/>
    <w:rsid w:val="00D96E6D"/>
    <w:rsid w:val="00D9702A"/>
    <w:rsid w:val="00D975E5"/>
    <w:rsid w:val="00DA2142"/>
    <w:rsid w:val="00DA3208"/>
    <w:rsid w:val="00DA3F93"/>
    <w:rsid w:val="00DA4A0A"/>
    <w:rsid w:val="00DA62EE"/>
    <w:rsid w:val="00DA63FE"/>
    <w:rsid w:val="00DA65FA"/>
    <w:rsid w:val="00DA69DD"/>
    <w:rsid w:val="00DB1524"/>
    <w:rsid w:val="00DB1A88"/>
    <w:rsid w:val="00DB2600"/>
    <w:rsid w:val="00DB388D"/>
    <w:rsid w:val="00DB3D94"/>
    <w:rsid w:val="00DB5B44"/>
    <w:rsid w:val="00DB706B"/>
    <w:rsid w:val="00DB7FA0"/>
    <w:rsid w:val="00DC1238"/>
    <w:rsid w:val="00DC1D56"/>
    <w:rsid w:val="00DC2DA6"/>
    <w:rsid w:val="00DC2E0A"/>
    <w:rsid w:val="00DC3FC4"/>
    <w:rsid w:val="00DC51F3"/>
    <w:rsid w:val="00DC709A"/>
    <w:rsid w:val="00DC7E6F"/>
    <w:rsid w:val="00DC7EF8"/>
    <w:rsid w:val="00DD062C"/>
    <w:rsid w:val="00DD17C3"/>
    <w:rsid w:val="00DD1B20"/>
    <w:rsid w:val="00DD2FCB"/>
    <w:rsid w:val="00DD3C03"/>
    <w:rsid w:val="00DE1BBE"/>
    <w:rsid w:val="00DE33B2"/>
    <w:rsid w:val="00DE3F4A"/>
    <w:rsid w:val="00DE45F3"/>
    <w:rsid w:val="00DE4655"/>
    <w:rsid w:val="00DE4BE5"/>
    <w:rsid w:val="00DE5021"/>
    <w:rsid w:val="00DE583C"/>
    <w:rsid w:val="00DE66D3"/>
    <w:rsid w:val="00DE6DFE"/>
    <w:rsid w:val="00DE7141"/>
    <w:rsid w:val="00DF07B4"/>
    <w:rsid w:val="00DF1700"/>
    <w:rsid w:val="00DF2356"/>
    <w:rsid w:val="00DF3B33"/>
    <w:rsid w:val="00DF426D"/>
    <w:rsid w:val="00DF443F"/>
    <w:rsid w:val="00DF48D7"/>
    <w:rsid w:val="00DF5202"/>
    <w:rsid w:val="00E01942"/>
    <w:rsid w:val="00E01B9F"/>
    <w:rsid w:val="00E03550"/>
    <w:rsid w:val="00E03959"/>
    <w:rsid w:val="00E047C8"/>
    <w:rsid w:val="00E049C8"/>
    <w:rsid w:val="00E05C01"/>
    <w:rsid w:val="00E109D7"/>
    <w:rsid w:val="00E11E9A"/>
    <w:rsid w:val="00E12A83"/>
    <w:rsid w:val="00E13EBE"/>
    <w:rsid w:val="00E14919"/>
    <w:rsid w:val="00E14B5D"/>
    <w:rsid w:val="00E150CB"/>
    <w:rsid w:val="00E1754B"/>
    <w:rsid w:val="00E20D53"/>
    <w:rsid w:val="00E2145D"/>
    <w:rsid w:val="00E2188A"/>
    <w:rsid w:val="00E2268F"/>
    <w:rsid w:val="00E24C4A"/>
    <w:rsid w:val="00E24C68"/>
    <w:rsid w:val="00E254AB"/>
    <w:rsid w:val="00E255A7"/>
    <w:rsid w:val="00E25F02"/>
    <w:rsid w:val="00E31AA5"/>
    <w:rsid w:val="00E34647"/>
    <w:rsid w:val="00E357E2"/>
    <w:rsid w:val="00E36B55"/>
    <w:rsid w:val="00E378EA"/>
    <w:rsid w:val="00E40769"/>
    <w:rsid w:val="00E41F86"/>
    <w:rsid w:val="00E422AB"/>
    <w:rsid w:val="00E43302"/>
    <w:rsid w:val="00E4333A"/>
    <w:rsid w:val="00E43D29"/>
    <w:rsid w:val="00E44090"/>
    <w:rsid w:val="00E46137"/>
    <w:rsid w:val="00E4766A"/>
    <w:rsid w:val="00E506AC"/>
    <w:rsid w:val="00E52B4C"/>
    <w:rsid w:val="00E53452"/>
    <w:rsid w:val="00E53A87"/>
    <w:rsid w:val="00E53D8D"/>
    <w:rsid w:val="00E55924"/>
    <w:rsid w:val="00E55BBE"/>
    <w:rsid w:val="00E55D01"/>
    <w:rsid w:val="00E56406"/>
    <w:rsid w:val="00E5745F"/>
    <w:rsid w:val="00E60630"/>
    <w:rsid w:val="00E61956"/>
    <w:rsid w:val="00E623AA"/>
    <w:rsid w:val="00E6268B"/>
    <w:rsid w:val="00E62EB3"/>
    <w:rsid w:val="00E634D4"/>
    <w:rsid w:val="00E63584"/>
    <w:rsid w:val="00E63A62"/>
    <w:rsid w:val="00E656C4"/>
    <w:rsid w:val="00E6573D"/>
    <w:rsid w:val="00E66202"/>
    <w:rsid w:val="00E662FD"/>
    <w:rsid w:val="00E6649D"/>
    <w:rsid w:val="00E7097F"/>
    <w:rsid w:val="00E70BA6"/>
    <w:rsid w:val="00E70CCD"/>
    <w:rsid w:val="00E72AFD"/>
    <w:rsid w:val="00E74115"/>
    <w:rsid w:val="00E7468D"/>
    <w:rsid w:val="00E75FD5"/>
    <w:rsid w:val="00E775A8"/>
    <w:rsid w:val="00E80D21"/>
    <w:rsid w:val="00E83744"/>
    <w:rsid w:val="00E847AE"/>
    <w:rsid w:val="00E84887"/>
    <w:rsid w:val="00E85F4E"/>
    <w:rsid w:val="00E86639"/>
    <w:rsid w:val="00E90C31"/>
    <w:rsid w:val="00E91DA9"/>
    <w:rsid w:val="00E935B3"/>
    <w:rsid w:val="00E94782"/>
    <w:rsid w:val="00E95620"/>
    <w:rsid w:val="00E96A60"/>
    <w:rsid w:val="00E96B89"/>
    <w:rsid w:val="00E976A7"/>
    <w:rsid w:val="00E97AE0"/>
    <w:rsid w:val="00EA04E0"/>
    <w:rsid w:val="00EA1442"/>
    <w:rsid w:val="00EA260D"/>
    <w:rsid w:val="00EA2765"/>
    <w:rsid w:val="00EA41D5"/>
    <w:rsid w:val="00EA4FDB"/>
    <w:rsid w:val="00EB09A3"/>
    <w:rsid w:val="00EB28A9"/>
    <w:rsid w:val="00EB2CEC"/>
    <w:rsid w:val="00EB4A79"/>
    <w:rsid w:val="00EB5264"/>
    <w:rsid w:val="00EB68AE"/>
    <w:rsid w:val="00EB7E50"/>
    <w:rsid w:val="00EC0233"/>
    <w:rsid w:val="00EC131B"/>
    <w:rsid w:val="00EC186B"/>
    <w:rsid w:val="00EC371C"/>
    <w:rsid w:val="00EC40B0"/>
    <w:rsid w:val="00EC785E"/>
    <w:rsid w:val="00ED113D"/>
    <w:rsid w:val="00ED15B0"/>
    <w:rsid w:val="00ED26AB"/>
    <w:rsid w:val="00ED2A94"/>
    <w:rsid w:val="00ED3C42"/>
    <w:rsid w:val="00ED4D3D"/>
    <w:rsid w:val="00ED4EC7"/>
    <w:rsid w:val="00ED674A"/>
    <w:rsid w:val="00EE0AC7"/>
    <w:rsid w:val="00EE169D"/>
    <w:rsid w:val="00EE1D57"/>
    <w:rsid w:val="00EE1F1B"/>
    <w:rsid w:val="00EE2D57"/>
    <w:rsid w:val="00EE400B"/>
    <w:rsid w:val="00EE5773"/>
    <w:rsid w:val="00EE63E0"/>
    <w:rsid w:val="00EE6B35"/>
    <w:rsid w:val="00EE6C78"/>
    <w:rsid w:val="00EF17C0"/>
    <w:rsid w:val="00EF2B00"/>
    <w:rsid w:val="00EF301D"/>
    <w:rsid w:val="00EF4BFC"/>
    <w:rsid w:val="00EF576C"/>
    <w:rsid w:val="00F01547"/>
    <w:rsid w:val="00F022A0"/>
    <w:rsid w:val="00F026F5"/>
    <w:rsid w:val="00F05472"/>
    <w:rsid w:val="00F06EF5"/>
    <w:rsid w:val="00F10414"/>
    <w:rsid w:val="00F1123C"/>
    <w:rsid w:val="00F12A31"/>
    <w:rsid w:val="00F133EE"/>
    <w:rsid w:val="00F13927"/>
    <w:rsid w:val="00F15307"/>
    <w:rsid w:val="00F1715C"/>
    <w:rsid w:val="00F20F5D"/>
    <w:rsid w:val="00F21581"/>
    <w:rsid w:val="00F2205A"/>
    <w:rsid w:val="00F24408"/>
    <w:rsid w:val="00F2455F"/>
    <w:rsid w:val="00F25478"/>
    <w:rsid w:val="00F254EC"/>
    <w:rsid w:val="00F25B04"/>
    <w:rsid w:val="00F2657C"/>
    <w:rsid w:val="00F27B94"/>
    <w:rsid w:val="00F32DB8"/>
    <w:rsid w:val="00F357C8"/>
    <w:rsid w:val="00F36B3F"/>
    <w:rsid w:val="00F36F1A"/>
    <w:rsid w:val="00F37626"/>
    <w:rsid w:val="00F37FDC"/>
    <w:rsid w:val="00F41734"/>
    <w:rsid w:val="00F42110"/>
    <w:rsid w:val="00F451D5"/>
    <w:rsid w:val="00F45E66"/>
    <w:rsid w:val="00F45E6E"/>
    <w:rsid w:val="00F4629B"/>
    <w:rsid w:val="00F47314"/>
    <w:rsid w:val="00F47A14"/>
    <w:rsid w:val="00F50DF3"/>
    <w:rsid w:val="00F53045"/>
    <w:rsid w:val="00F53F6F"/>
    <w:rsid w:val="00F5491E"/>
    <w:rsid w:val="00F56129"/>
    <w:rsid w:val="00F56824"/>
    <w:rsid w:val="00F61078"/>
    <w:rsid w:val="00F61D61"/>
    <w:rsid w:val="00F61EBC"/>
    <w:rsid w:val="00F62618"/>
    <w:rsid w:val="00F62ACF"/>
    <w:rsid w:val="00F633A1"/>
    <w:rsid w:val="00F65112"/>
    <w:rsid w:val="00F66FD3"/>
    <w:rsid w:val="00F67241"/>
    <w:rsid w:val="00F6791D"/>
    <w:rsid w:val="00F73630"/>
    <w:rsid w:val="00F754E2"/>
    <w:rsid w:val="00F75AA7"/>
    <w:rsid w:val="00F81456"/>
    <w:rsid w:val="00F81565"/>
    <w:rsid w:val="00F81EE6"/>
    <w:rsid w:val="00F82161"/>
    <w:rsid w:val="00F8230B"/>
    <w:rsid w:val="00F8274B"/>
    <w:rsid w:val="00F829FE"/>
    <w:rsid w:val="00F82C3D"/>
    <w:rsid w:val="00F84264"/>
    <w:rsid w:val="00F84693"/>
    <w:rsid w:val="00F850B0"/>
    <w:rsid w:val="00F868AF"/>
    <w:rsid w:val="00F92676"/>
    <w:rsid w:val="00F927FE"/>
    <w:rsid w:val="00F934F3"/>
    <w:rsid w:val="00F9455F"/>
    <w:rsid w:val="00F946EC"/>
    <w:rsid w:val="00F9535F"/>
    <w:rsid w:val="00F95782"/>
    <w:rsid w:val="00F9793C"/>
    <w:rsid w:val="00FA0C89"/>
    <w:rsid w:val="00FA3E17"/>
    <w:rsid w:val="00FA46C3"/>
    <w:rsid w:val="00FA587B"/>
    <w:rsid w:val="00FA5DB6"/>
    <w:rsid w:val="00FA6727"/>
    <w:rsid w:val="00FA69A7"/>
    <w:rsid w:val="00FB1E17"/>
    <w:rsid w:val="00FB1E57"/>
    <w:rsid w:val="00FB2FCD"/>
    <w:rsid w:val="00FB3060"/>
    <w:rsid w:val="00FB3682"/>
    <w:rsid w:val="00FB41D8"/>
    <w:rsid w:val="00FB42A3"/>
    <w:rsid w:val="00FB576D"/>
    <w:rsid w:val="00FB602D"/>
    <w:rsid w:val="00FC52F6"/>
    <w:rsid w:val="00FC6022"/>
    <w:rsid w:val="00FC76A3"/>
    <w:rsid w:val="00FD07FC"/>
    <w:rsid w:val="00FD46AD"/>
    <w:rsid w:val="00FD7F3E"/>
    <w:rsid w:val="00FE099C"/>
    <w:rsid w:val="00FE0E13"/>
    <w:rsid w:val="00FE1BF5"/>
    <w:rsid w:val="00FE2294"/>
    <w:rsid w:val="00FE2716"/>
    <w:rsid w:val="00FE31D6"/>
    <w:rsid w:val="00FE3FD6"/>
    <w:rsid w:val="00FE4694"/>
    <w:rsid w:val="00FE4991"/>
    <w:rsid w:val="00FE4AE7"/>
    <w:rsid w:val="00FE51E3"/>
    <w:rsid w:val="00FE6126"/>
    <w:rsid w:val="00FE62F3"/>
    <w:rsid w:val="00FE71B2"/>
    <w:rsid w:val="00FF0ECA"/>
    <w:rsid w:val="00FF2115"/>
    <w:rsid w:val="00FF3A82"/>
    <w:rsid w:val="00FF63B3"/>
    <w:rsid w:val="00FF69A6"/>
    <w:rsid w:val="00FF7937"/>
  </w:rsids>
  <m:mathPr>
    <m:mathFont m:val="Cambria Math"/>
    <m:brkBin m:val="before"/>
    <m:brkBinSub m:val="--"/>
    <m:smallFrac m:val="0"/>
    <m:dispDef/>
    <m:lMargin m:val="0"/>
    <m:rMargin m:val="0"/>
    <m:defJc m:val="centerGroup"/>
    <m:wrapIndent m:val="1440"/>
    <m:intLim m:val="subSup"/>
    <m:naryLim m:val="undOvr"/>
  </m:mathPr>
  <w:themeFontLang w:val="sl-SI" w:bidi="mn-Mong-M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0DA093"/>
  <w15:chartTrackingRefBased/>
  <w15:docId w15:val="{5E5C783E-3742-46E2-9137-55BF56874F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sl-SI" w:bidi="ar-SA"/>
      </w:rPr>
    </w:rPrDefault>
    <w:pPrDefault/>
  </w:docDefaults>
  <w:latentStyles w:defLockedState="0" w:defUIPriority="99" w:defSemiHidden="0" w:defUnhideWhenUsed="0" w:defQFormat="0" w:count="376">
    <w:lsdException w:name="Normal" w:uiPriority="0" w:qFormat="1"/>
    <w:lsdException w:name="heading 1" w:qFormat="1"/>
    <w:lsdException w:name="heading 2" w:uiPriority="0" w:qFormat="1"/>
    <w:lsdException w:name="heading 3"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C32C51"/>
    <w:rPr>
      <w:i/>
      <w:sz w:val="24"/>
    </w:rPr>
  </w:style>
  <w:style w:type="paragraph" w:styleId="Naslov1">
    <w:name w:val="heading 1"/>
    <w:basedOn w:val="Navaden"/>
    <w:next w:val="Navaden"/>
    <w:link w:val="Naslov1Znak"/>
    <w:qFormat/>
    <w:rsid w:val="00AC4BA5"/>
    <w:pPr>
      <w:overflowPunct w:val="0"/>
      <w:autoSpaceDE w:val="0"/>
      <w:spacing w:before="120" w:after="120"/>
      <w:textAlignment w:val="baseline"/>
      <w:outlineLvl w:val="0"/>
    </w:pPr>
    <w:rPr>
      <w:rFonts w:ascii="Verdana" w:hAnsi="Verdana"/>
      <w:b/>
      <w:bCs/>
      <w:i w:val="0"/>
      <w:sz w:val="18"/>
      <w:szCs w:val="18"/>
      <w:lang w:eastAsia="ar-SA"/>
    </w:rPr>
  </w:style>
  <w:style w:type="paragraph" w:styleId="Naslov2">
    <w:name w:val="heading 2"/>
    <w:basedOn w:val="Navaden"/>
    <w:next w:val="Navaden"/>
    <w:link w:val="Naslov2Znak"/>
    <w:qFormat/>
    <w:rsid w:val="00AC4BA5"/>
    <w:pPr>
      <w:widowControl w:val="0"/>
      <w:overflowPunct w:val="0"/>
      <w:autoSpaceDE w:val="0"/>
      <w:spacing w:before="120" w:after="120"/>
      <w:jc w:val="both"/>
      <w:textAlignment w:val="baseline"/>
      <w:outlineLvl w:val="1"/>
    </w:pPr>
    <w:rPr>
      <w:rFonts w:ascii="Verdana" w:hAnsi="Verdana"/>
      <w:b/>
      <w:i w:val="0"/>
      <w:sz w:val="22"/>
      <w:lang w:eastAsia="ar-SA"/>
    </w:rPr>
  </w:style>
  <w:style w:type="paragraph" w:styleId="Naslov3">
    <w:name w:val="heading 3"/>
    <w:basedOn w:val="Navaden"/>
    <w:next w:val="Navaden"/>
    <w:link w:val="Naslov3Znak"/>
    <w:qFormat/>
    <w:rsid w:val="00AC4BA5"/>
    <w:pPr>
      <w:widowControl w:val="0"/>
      <w:overflowPunct w:val="0"/>
      <w:autoSpaceDE w:val="0"/>
      <w:spacing w:before="120" w:after="120"/>
      <w:textAlignment w:val="baseline"/>
      <w:outlineLvl w:val="2"/>
    </w:pPr>
    <w:rPr>
      <w:rFonts w:ascii="Verdana" w:hAnsi="Verdana"/>
      <w:b/>
      <w:i w:val="0"/>
      <w:sz w:val="20"/>
      <w:lang w:eastAsia="ar-SA"/>
    </w:rPr>
  </w:style>
  <w:style w:type="paragraph" w:styleId="Naslov4">
    <w:name w:val="heading 4"/>
    <w:basedOn w:val="Navaden"/>
    <w:next w:val="Navaden"/>
    <w:link w:val="Naslov4Znak"/>
    <w:qFormat/>
    <w:rsid w:val="00AC4BA5"/>
    <w:pPr>
      <w:keepNext/>
      <w:overflowPunct w:val="0"/>
      <w:autoSpaceDE w:val="0"/>
      <w:spacing w:before="240" w:after="60"/>
      <w:jc w:val="both"/>
      <w:textAlignment w:val="baseline"/>
      <w:outlineLvl w:val="3"/>
    </w:pPr>
    <w:rPr>
      <w:rFonts w:ascii="Verdana" w:hAnsi="Verdana"/>
      <w:sz w:val="20"/>
      <w:lang w:eastAsia="ar-SA"/>
    </w:rPr>
  </w:style>
  <w:style w:type="paragraph" w:styleId="Naslov5">
    <w:name w:val="heading 5"/>
    <w:basedOn w:val="Navaden"/>
    <w:next w:val="Navaden"/>
    <w:link w:val="Naslov5Znak"/>
    <w:qFormat/>
    <w:rsid w:val="00AC4BA5"/>
    <w:pPr>
      <w:spacing w:before="240" w:after="60"/>
      <w:jc w:val="both"/>
      <w:outlineLvl w:val="4"/>
    </w:pPr>
    <w:rPr>
      <w:rFonts w:ascii="Verdana" w:hAnsi="Verdana"/>
      <w:b/>
      <w:bCs/>
      <w:iCs/>
      <w:sz w:val="26"/>
      <w:szCs w:val="26"/>
      <w:lang w:eastAsia="ar-SA"/>
    </w:rPr>
  </w:style>
  <w:style w:type="paragraph" w:styleId="Naslov6">
    <w:name w:val="heading 6"/>
    <w:basedOn w:val="Navaden"/>
    <w:next w:val="Navaden"/>
    <w:link w:val="Naslov6Znak"/>
    <w:qFormat/>
    <w:rsid w:val="00AC4BA5"/>
    <w:pPr>
      <w:spacing w:before="240" w:after="60"/>
      <w:jc w:val="both"/>
      <w:outlineLvl w:val="5"/>
    </w:pPr>
    <w:rPr>
      <w:rFonts w:ascii="Verdana" w:hAnsi="Verdana"/>
      <w:b/>
      <w:bCs/>
      <w:i w:val="0"/>
      <w:sz w:val="22"/>
      <w:szCs w:val="22"/>
      <w:lang w:eastAsia="ar-SA"/>
    </w:rPr>
  </w:style>
  <w:style w:type="paragraph" w:styleId="Naslov7">
    <w:name w:val="heading 7"/>
    <w:basedOn w:val="Navaden"/>
    <w:next w:val="Navaden"/>
    <w:link w:val="Naslov7Znak"/>
    <w:qFormat/>
    <w:rsid w:val="00AC4BA5"/>
    <w:pPr>
      <w:spacing w:before="240" w:after="60"/>
      <w:jc w:val="both"/>
      <w:outlineLvl w:val="6"/>
    </w:pPr>
    <w:rPr>
      <w:rFonts w:ascii="Verdana" w:hAnsi="Verdana"/>
      <w:i w:val="0"/>
      <w:sz w:val="20"/>
      <w:szCs w:val="22"/>
      <w:lang w:eastAsia="ar-SA"/>
    </w:rPr>
  </w:style>
  <w:style w:type="paragraph" w:styleId="Naslov8">
    <w:name w:val="heading 8"/>
    <w:basedOn w:val="Navaden"/>
    <w:next w:val="Navaden"/>
    <w:link w:val="Naslov8Znak"/>
    <w:qFormat/>
    <w:rsid w:val="00AC4BA5"/>
    <w:pPr>
      <w:spacing w:before="240" w:after="60"/>
      <w:jc w:val="both"/>
      <w:outlineLvl w:val="7"/>
    </w:pPr>
    <w:rPr>
      <w:rFonts w:ascii="Verdana" w:hAnsi="Verdana"/>
      <w:iCs/>
      <w:sz w:val="20"/>
      <w:szCs w:val="22"/>
      <w:lang w:eastAsia="ar-SA"/>
    </w:rPr>
  </w:style>
  <w:style w:type="paragraph" w:styleId="Naslov9">
    <w:name w:val="heading 9"/>
    <w:basedOn w:val="Navaden"/>
    <w:next w:val="Navaden"/>
    <w:link w:val="Naslov9Znak"/>
    <w:qFormat/>
    <w:rsid w:val="00AC4BA5"/>
    <w:pPr>
      <w:spacing w:before="240" w:after="60"/>
      <w:jc w:val="both"/>
      <w:outlineLvl w:val="8"/>
    </w:pPr>
    <w:rPr>
      <w:rFonts w:ascii="Arial" w:hAnsi="Arial"/>
      <w:i w:val="0"/>
      <w:sz w:val="22"/>
      <w:szCs w:val="22"/>
      <w:lang w:eastAsia="ar-SA"/>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link w:val="Naslov1"/>
    <w:rsid w:val="00AC4BA5"/>
    <w:rPr>
      <w:rFonts w:ascii="Verdana" w:hAnsi="Verdana"/>
      <w:b/>
      <w:bCs/>
      <w:sz w:val="18"/>
      <w:szCs w:val="18"/>
      <w:lang w:eastAsia="ar-SA"/>
    </w:rPr>
  </w:style>
  <w:style w:type="character" w:customStyle="1" w:styleId="Naslov2Znak">
    <w:name w:val="Naslov 2 Znak"/>
    <w:link w:val="Naslov2"/>
    <w:rsid w:val="00AC4BA5"/>
    <w:rPr>
      <w:rFonts w:ascii="Verdana" w:hAnsi="Verdana"/>
      <w:b/>
      <w:sz w:val="22"/>
      <w:lang w:eastAsia="ar-SA"/>
    </w:rPr>
  </w:style>
  <w:style w:type="character" w:customStyle="1" w:styleId="Naslov3Znak">
    <w:name w:val="Naslov 3 Znak"/>
    <w:link w:val="Naslov3"/>
    <w:rsid w:val="00AC4BA5"/>
    <w:rPr>
      <w:rFonts w:ascii="Verdana" w:hAnsi="Verdana"/>
      <w:b/>
      <w:lang w:eastAsia="ar-SA"/>
    </w:rPr>
  </w:style>
  <w:style w:type="character" w:customStyle="1" w:styleId="Naslov4Znak">
    <w:name w:val="Naslov 4 Znak"/>
    <w:link w:val="Naslov4"/>
    <w:rsid w:val="00AC4BA5"/>
    <w:rPr>
      <w:rFonts w:ascii="Verdana" w:hAnsi="Verdana"/>
      <w:i/>
      <w:lang w:eastAsia="ar-SA"/>
    </w:rPr>
  </w:style>
  <w:style w:type="character" w:customStyle="1" w:styleId="Naslov5Znak">
    <w:name w:val="Naslov 5 Znak"/>
    <w:link w:val="Naslov5"/>
    <w:rsid w:val="00AC4BA5"/>
    <w:rPr>
      <w:rFonts w:ascii="Verdana" w:hAnsi="Verdana"/>
      <w:b/>
      <w:bCs/>
      <w:i/>
      <w:iCs/>
      <w:sz w:val="26"/>
      <w:szCs w:val="26"/>
      <w:lang w:eastAsia="ar-SA"/>
    </w:rPr>
  </w:style>
  <w:style w:type="character" w:customStyle="1" w:styleId="Naslov6Znak">
    <w:name w:val="Naslov 6 Znak"/>
    <w:link w:val="Naslov6"/>
    <w:rsid w:val="00AC4BA5"/>
    <w:rPr>
      <w:rFonts w:ascii="Verdana" w:hAnsi="Verdana"/>
      <w:b/>
      <w:bCs/>
      <w:sz w:val="22"/>
      <w:szCs w:val="22"/>
      <w:lang w:eastAsia="ar-SA"/>
    </w:rPr>
  </w:style>
  <w:style w:type="character" w:customStyle="1" w:styleId="Naslov7Znak">
    <w:name w:val="Naslov 7 Znak"/>
    <w:link w:val="Naslov7"/>
    <w:rsid w:val="00AC4BA5"/>
    <w:rPr>
      <w:rFonts w:ascii="Verdana" w:hAnsi="Verdana"/>
      <w:szCs w:val="22"/>
      <w:lang w:eastAsia="ar-SA"/>
    </w:rPr>
  </w:style>
  <w:style w:type="character" w:customStyle="1" w:styleId="Naslov8Znak">
    <w:name w:val="Naslov 8 Znak"/>
    <w:link w:val="Naslov8"/>
    <w:rsid w:val="00AC4BA5"/>
    <w:rPr>
      <w:rFonts w:ascii="Verdana" w:hAnsi="Verdana"/>
      <w:i/>
      <w:iCs/>
      <w:szCs w:val="22"/>
      <w:lang w:eastAsia="ar-SA"/>
    </w:rPr>
  </w:style>
  <w:style w:type="character" w:customStyle="1" w:styleId="Naslov9Znak">
    <w:name w:val="Naslov 9 Znak"/>
    <w:link w:val="Naslov9"/>
    <w:rsid w:val="00AC4BA5"/>
    <w:rPr>
      <w:rFonts w:ascii="Arial" w:hAnsi="Arial" w:cs="Arial"/>
      <w:sz w:val="22"/>
      <w:szCs w:val="22"/>
      <w:lang w:eastAsia="ar-SA"/>
    </w:rPr>
  </w:style>
  <w:style w:type="paragraph" w:styleId="Napis">
    <w:name w:val="caption"/>
    <w:basedOn w:val="Navaden"/>
    <w:qFormat/>
    <w:rsid w:val="00AC4BA5"/>
    <w:pPr>
      <w:suppressLineNumbers/>
      <w:spacing w:before="120" w:after="120"/>
    </w:pPr>
    <w:rPr>
      <w:rFonts w:cs="Tahoma"/>
      <w:iCs/>
      <w:szCs w:val="24"/>
    </w:rPr>
  </w:style>
  <w:style w:type="paragraph" w:styleId="Naslov">
    <w:name w:val="Title"/>
    <w:basedOn w:val="Navaden"/>
    <w:next w:val="Navaden"/>
    <w:link w:val="NaslovZnak"/>
    <w:qFormat/>
    <w:rsid w:val="00AC4BA5"/>
    <w:pPr>
      <w:tabs>
        <w:tab w:val="left" w:pos="480"/>
      </w:tabs>
      <w:overflowPunct w:val="0"/>
      <w:autoSpaceDE w:val="0"/>
      <w:spacing w:before="120" w:after="240"/>
      <w:jc w:val="center"/>
      <w:textAlignment w:val="baseline"/>
    </w:pPr>
    <w:rPr>
      <w:rFonts w:ascii="Verdana" w:hAnsi="Verdana"/>
      <w:b/>
      <w:bCs/>
      <w:i w:val="0"/>
      <w:sz w:val="28"/>
      <w:szCs w:val="22"/>
      <w:lang w:eastAsia="ar-SA"/>
    </w:rPr>
  </w:style>
  <w:style w:type="character" w:customStyle="1" w:styleId="NaslovZnak">
    <w:name w:val="Naslov Znak"/>
    <w:link w:val="Naslov"/>
    <w:rsid w:val="00AC4BA5"/>
    <w:rPr>
      <w:rFonts w:ascii="Verdana" w:hAnsi="Verdana"/>
      <w:b/>
      <w:bCs/>
      <w:sz w:val="28"/>
      <w:szCs w:val="22"/>
      <w:lang w:eastAsia="ar-SA"/>
    </w:rPr>
  </w:style>
  <w:style w:type="paragraph" w:styleId="Kazalovsebine1">
    <w:name w:val="toc 1"/>
    <w:basedOn w:val="Navaden"/>
    <w:next w:val="Navaden"/>
    <w:autoRedefine/>
    <w:uiPriority w:val="39"/>
    <w:semiHidden/>
    <w:unhideWhenUsed/>
    <w:rsid w:val="00AC4BA5"/>
    <w:pPr>
      <w:spacing w:after="100"/>
    </w:pPr>
  </w:style>
  <w:style w:type="paragraph" w:styleId="Podnaslov">
    <w:name w:val="Subtitle"/>
    <w:basedOn w:val="Navaden"/>
    <w:next w:val="Navaden"/>
    <w:link w:val="PodnaslovZnak"/>
    <w:qFormat/>
    <w:rsid w:val="00AC4BA5"/>
    <w:pPr>
      <w:keepNext/>
      <w:spacing w:before="240" w:after="120"/>
      <w:jc w:val="center"/>
    </w:pPr>
    <w:rPr>
      <w:rFonts w:ascii="Verdana" w:eastAsia="Arial Unicode MS" w:hAnsi="Verdana"/>
      <w:iCs/>
      <w:sz w:val="28"/>
      <w:szCs w:val="28"/>
      <w:lang w:eastAsia="ar-SA"/>
    </w:rPr>
  </w:style>
  <w:style w:type="character" w:customStyle="1" w:styleId="PodnaslovZnak">
    <w:name w:val="Podnaslov Znak"/>
    <w:link w:val="Podnaslov"/>
    <w:rsid w:val="00AC4BA5"/>
    <w:rPr>
      <w:rFonts w:ascii="Verdana" w:eastAsia="Arial Unicode MS" w:hAnsi="Verdana" w:cs="Tahoma"/>
      <w:i/>
      <w:iCs/>
      <w:sz w:val="28"/>
      <w:szCs w:val="28"/>
      <w:lang w:val="en-GB" w:eastAsia="ar-SA"/>
    </w:rPr>
  </w:style>
  <w:style w:type="paragraph" w:styleId="Telobesedila">
    <w:name w:val="Body Text"/>
    <w:basedOn w:val="Navaden"/>
    <w:link w:val="TelobesedilaZnak"/>
    <w:uiPriority w:val="99"/>
    <w:semiHidden/>
    <w:unhideWhenUsed/>
    <w:rsid w:val="00AC4BA5"/>
    <w:pPr>
      <w:spacing w:after="120"/>
    </w:pPr>
    <w:rPr>
      <w:rFonts w:ascii="Verdana" w:hAnsi="Verdana"/>
      <w:i w:val="0"/>
      <w:sz w:val="20"/>
      <w:szCs w:val="22"/>
      <w:lang w:eastAsia="ar-SA"/>
    </w:rPr>
  </w:style>
  <w:style w:type="character" w:customStyle="1" w:styleId="TelobesedilaZnak">
    <w:name w:val="Telo besedila Znak"/>
    <w:link w:val="Telobesedila"/>
    <w:uiPriority w:val="99"/>
    <w:semiHidden/>
    <w:rsid w:val="00AC4BA5"/>
    <w:rPr>
      <w:rFonts w:ascii="Verdana" w:hAnsi="Verdana"/>
      <w:szCs w:val="22"/>
      <w:lang w:val="en-GB" w:eastAsia="ar-SA"/>
    </w:rPr>
  </w:style>
  <w:style w:type="character" w:styleId="Krepko">
    <w:name w:val="Strong"/>
    <w:qFormat/>
    <w:rsid w:val="00AC4BA5"/>
    <w:rPr>
      <w:b/>
      <w:bCs/>
    </w:rPr>
  </w:style>
  <w:style w:type="paragraph" w:styleId="Brezrazmikov">
    <w:name w:val="No Spacing"/>
    <w:link w:val="BrezrazmikovZnak"/>
    <w:uiPriority w:val="1"/>
    <w:qFormat/>
    <w:rsid w:val="00AC4BA5"/>
    <w:rPr>
      <w:rFonts w:ascii="Calibri" w:hAnsi="Calibri"/>
      <w:sz w:val="22"/>
      <w:szCs w:val="22"/>
      <w:lang w:eastAsia="en-US"/>
    </w:rPr>
  </w:style>
  <w:style w:type="character" w:customStyle="1" w:styleId="BrezrazmikovZnak">
    <w:name w:val="Brez razmikov Znak"/>
    <w:link w:val="Brezrazmikov"/>
    <w:uiPriority w:val="1"/>
    <w:rsid w:val="00AC4BA5"/>
    <w:rPr>
      <w:rFonts w:ascii="Calibri" w:hAnsi="Calibri"/>
      <w:sz w:val="22"/>
      <w:szCs w:val="22"/>
      <w:lang w:eastAsia="en-US" w:bidi="ar-SA"/>
    </w:rPr>
  </w:style>
  <w:style w:type="paragraph" w:styleId="Telobesedila3">
    <w:name w:val="Body Text 3"/>
    <w:basedOn w:val="Navaden"/>
    <w:link w:val="Telobesedila3Znak"/>
    <w:rsid w:val="007946C0"/>
    <w:pPr>
      <w:spacing w:after="120"/>
    </w:pPr>
    <w:rPr>
      <w:sz w:val="16"/>
      <w:szCs w:val="16"/>
      <w:lang w:eastAsia="x-none"/>
    </w:rPr>
  </w:style>
  <w:style w:type="character" w:customStyle="1" w:styleId="Telobesedila3Znak">
    <w:name w:val="Telo besedila 3 Znak"/>
    <w:link w:val="Telobesedila3"/>
    <w:rsid w:val="007946C0"/>
    <w:rPr>
      <w:i/>
      <w:sz w:val="16"/>
      <w:szCs w:val="16"/>
    </w:rPr>
  </w:style>
  <w:style w:type="paragraph" w:customStyle="1" w:styleId="Telobesedila21">
    <w:name w:val="Telo besedila 21"/>
    <w:basedOn w:val="Navaden"/>
    <w:rsid w:val="007946C0"/>
    <w:pPr>
      <w:ind w:left="284" w:hanging="284"/>
      <w:jc w:val="both"/>
    </w:pPr>
    <w:rPr>
      <w:i w:val="0"/>
      <w:sz w:val="22"/>
    </w:rPr>
  </w:style>
  <w:style w:type="paragraph" w:customStyle="1" w:styleId="CVI2">
    <w:name w:val="CVI 2"/>
    <w:basedOn w:val="Navaden"/>
    <w:rsid w:val="007946C0"/>
    <w:pPr>
      <w:overflowPunct w:val="0"/>
      <w:autoSpaceDE w:val="0"/>
      <w:autoSpaceDN w:val="0"/>
      <w:adjustRightInd w:val="0"/>
    </w:pPr>
    <w:rPr>
      <w:b/>
      <w:i w:val="0"/>
      <w:noProof/>
    </w:rPr>
  </w:style>
  <w:style w:type="paragraph" w:customStyle="1" w:styleId="Navadensplet1">
    <w:name w:val="Navaden (splet)1"/>
    <w:basedOn w:val="Navaden"/>
    <w:rsid w:val="007946C0"/>
    <w:pPr>
      <w:overflowPunct w:val="0"/>
      <w:autoSpaceDE w:val="0"/>
      <w:autoSpaceDN w:val="0"/>
      <w:adjustRightInd w:val="0"/>
      <w:spacing w:before="100" w:after="100"/>
    </w:pPr>
    <w:rPr>
      <w:i w:val="0"/>
    </w:rPr>
  </w:style>
  <w:style w:type="paragraph" w:styleId="Glava">
    <w:name w:val="header"/>
    <w:aliases w:val="E-PVO-glava,body txt,Znak,Glava - napis,Glava Znak Znak Znak Znak"/>
    <w:basedOn w:val="Navaden"/>
    <w:link w:val="GlavaZnak"/>
    <w:uiPriority w:val="99"/>
    <w:unhideWhenUsed/>
    <w:rsid w:val="007946C0"/>
    <w:pPr>
      <w:tabs>
        <w:tab w:val="center" w:pos="4536"/>
        <w:tab w:val="right" w:pos="9072"/>
      </w:tabs>
    </w:pPr>
    <w:rPr>
      <w:lang w:eastAsia="x-none"/>
    </w:rPr>
  </w:style>
  <w:style w:type="character" w:customStyle="1" w:styleId="GlavaZnak">
    <w:name w:val="Glava Znak"/>
    <w:aliases w:val="E-PVO-glava Znak,body txt Znak,Znak Znak,Glava - napis Znak,Glava Znak Znak Znak Znak Znak"/>
    <w:link w:val="Glava"/>
    <w:uiPriority w:val="99"/>
    <w:rsid w:val="007946C0"/>
    <w:rPr>
      <w:i/>
      <w:sz w:val="24"/>
    </w:rPr>
  </w:style>
  <w:style w:type="paragraph" w:styleId="Noga">
    <w:name w:val="footer"/>
    <w:basedOn w:val="Navaden"/>
    <w:link w:val="NogaZnak"/>
    <w:unhideWhenUsed/>
    <w:rsid w:val="007946C0"/>
    <w:pPr>
      <w:tabs>
        <w:tab w:val="center" w:pos="4536"/>
        <w:tab w:val="right" w:pos="9072"/>
      </w:tabs>
    </w:pPr>
    <w:rPr>
      <w:lang w:eastAsia="x-none"/>
    </w:rPr>
  </w:style>
  <w:style w:type="character" w:customStyle="1" w:styleId="NogaZnak">
    <w:name w:val="Noga Znak"/>
    <w:link w:val="Noga"/>
    <w:rsid w:val="007946C0"/>
    <w:rPr>
      <w:i/>
      <w:sz w:val="24"/>
    </w:rPr>
  </w:style>
  <w:style w:type="character" w:styleId="Hiperpovezava">
    <w:name w:val="Hyperlink"/>
    <w:uiPriority w:val="99"/>
    <w:unhideWhenUsed/>
    <w:rsid w:val="00A2189E"/>
    <w:rPr>
      <w:color w:val="0000FF"/>
      <w:u w:val="single"/>
    </w:rPr>
  </w:style>
  <w:style w:type="paragraph" w:styleId="Besedilooblaka">
    <w:name w:val="Balloon Text"/>
    <w:basedOn w:val="Navaden"/>
    <w:link w:val="BesedilooblakaZnak"/>
    <w:uiPriority w:val="99"/>
    <w:semiHidden/>
    <w:unhideWhenUsed/>
    <w:rsid w:val="000E2199"/>
    <w:rPr>
      <w:rFonts w:ascii="Tahoma" w:hAnsi="Tahoma"/>
      <w:sz w:val="16"/>
      <w:szCs w:val="16"/>
      <w:lang w:eastAsia="x-none"/>
    </w:rPr>
  </w:style>
  <w:style w:type="character" w:customStyle="1" w:styleId="BesedilooblakaZnak">
    <w:name w:val="Besedilo oblačka Znak"/>
    <w:link w:val="Besedilooblaka"/>
    <w:uiPriority w:val="99"/>
    <w:semiHidden/>
    <w:rsid w:val="000E2199"/>
    <w:rPr>
      <w:rFonts w:ascii="Tahoma" w:hAnsi="Tahoma" w:cs="Tahoma"/>
      <w:i/>
      <w:sz w:val="16"/>
      <w:szCs w:val="16"/>
    </w:rPr>
  </w:style>
  <w:style w:type="character" w:styleId="Pripombasklic">
    <w:name w:val="annotation reference"/>
    <w:unhideWhenUsed/>
    <w:rsid w:val="00C90513"/>
    <w:rPr>
      <w:sz w:val="16"/>
      <w:szCs w:val="16"/>
    </w:rPr>
  </w:style>
  <w:style w:type="paragraph" w:styleId="Pripombabesedilo">
    <w:name w:val="annotation text"/>
    <w:basedOn w:val="Navaden"/>
    <w:link w:val="PripombabesediloZnak"/>
    <w:unhideWhenUsed/>
    <w:rsid w:val="00C90513"/>
    <w:rPr>
      <w:sz w:val="20"/>
      <w:lang w:eastAsia="x-none"/>
    </w:rPr>
  </w:style>
  <w:style w:type="character" w:customStyle="1" w:styleId="PripombabesediloZnak">
    <w:name w:val="Pripomba – besedilo Znak"/>
    <w:link w:val="Pripombabesedilo"/>
    <w:rsid w:val="00C90513"/>
    <w:rPr>
      <w:i/>
    </w:rPr>
  </w:style>
  <w:style w:type="paragraph" w:styleId="Zadevapripombe">
    <w:name w:val="annotation subject"/>
    <w:basedOn w:val="Pripombabesedilo"/>
    <w:next w:val="Pripombabesedilo"/>
    <w:link w:val="ZadevapripombeZnak"/>
    <w:uiPriority w:val="99"/>
    <w:semiHidden/>
    <w:unhideWhenUsed/>
    <w:rsid w:val="00C90513"/>
    <w:rPr>
      <w:b/>
      <w:bCs/>
    </w:rPr>
  </w:style>
  <w:style w:type="character" w:customStyle="1" w:styleId="ZadevapripombeZnak">
    <w:name w:val="Zadeva pripombe Znak"/>
    <w:link w:val="Zadevapripombe"/>
    <w:uiPriority w:val="99"/>
    <w:semiHidden/>
    <w:rsid w:val="00C90513"/>
    <w:rPr>
      <w:b/>
      <w:bCs/>
      <w:i/>
    </w:rPr>
  </w:style>
  <w:style w:type="paragraph" w:styleId="Odstavekseznama">
    <w:name w:val="List Paragraph"/>
    <w:basedOn w:val="Navaden"/>
    <w:link w:val="OdstavekseznamaZnak"/>
    <w:uiPriority w:val="1"/>
    <w:qFormat/>
    <w:rsid w:val="00C90513"/>
    <w:pPr>
      <w:ind w:left="720"/>
      <w:contextualSpacing/>
    </w:pPr>
  </w:style>
  <w:style w:type="paragraph" w:styleId="Telobesedila2">
    <w:name w:val="Body Text 2"/>
    <w:basedOn w:val="Navaden"/>
    <w:link w:val="Telobesedila2Znak"/>
    <w:uiPriority w:val="99"/>
    <w:unhideWhenUsed/>
    <w:rsid w:val="00ED3C42"/>
    <w:pPr>
      <w:spacing w:after="120" w:line="480" w:lineRule="auto"/>
    </w:pPr>
  </w:style>
  <w:style w:type="character" w:customStyle="1" w:styleId="Telobesedila2Znak">
    <w:name w:val="Telo besedila 2 Znak"/>
    <w:link w:val="Telobesedila2"/>
    <w:uiPriority w:val="99"/>
    <w:rsid w:val="00ED3C42"/>
    <w:rPr>
      <w:i/>
      <w:sz w:val="24"/>
    </w:rPr>
  </w:style>
  <w:style w:type="table" w:styleId="Tabelamrea">
    <w:name w:val="Table Grid"/>
    <w:basedOn w:val="Navadnatabela"/>
    <w:uiPriority w:val="39"/>
    <w:rsid w:val="006C671B"/>
    <w:rPr>
      <w:rFonts w:ascii="Calibri" w:hAnsi="Calibri"/>
      <w:sz w:val="22"/>
      <w:szCs w:val="22"/>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dstavekseznamaZnak">
    <w:name w:val="Odstavek seznama Znak"/>
    <w:link w:val="Odstavekseznama"/>
    <w:uiPriority w:val="1"/>
    <w:rsid w:val="007E4E5F"/>
    <w:rPr>
      <w:i/>
      <w:sz w:val="24"/>
    </w:rPr>
  </w:style>
  <w:style w:type="character" w:styleId="Besedilooznabemesta">
    <w:name w:val="Placeholder Text"/>
    <w:basedOn w:val="Privzetapisavaodstavka"/>
    <w:uiPriority w:val="99"/>
    <w:semiHidden/>
    <w:rsid w:val="007C4449"/>
    <w:rPr>
      <w:color w:val="808080"/>
    </w:rPr>
  </w:style>
  <w:style w:type="paragraph" w:styleId="Sprotnaopomba-besedilo">
    <w:name w:val="footnote text"/>
    <w:aliases w:val="IFZ f,Footnote,Fußnote,-E Fußnotentext,Fußnotentext Ursprung"/>
    <w:basedOn w:val="Navaden"/>
    <w:link w:val="Sprotnaopomba-besediloZnak"/>
    <w:uiPriority w:val="99"/>
    <w:unhideWhenUsed/>
    <w:rsid w:val="00FE4991"/>
    <w:pPr>
      <w:jc w:val="both"/>
    </w:pPr>
    <w:rPr>
      <w:rFonts w:ascii="Arial" w:eastAsia="Calibri" w:hAnsi="Arial"/>
      <w:sz w:val="18"/>
      <w:lang w:eastAsia="en-US"/>
    </w:rPr>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rsid w:val="00FE4991"/>
    <w:rPr>
      <w:rFonts w:ascii="Arial" w:eastAsia="Calibri" w:hAnsi="Arial"/>
      <w:i/>
      <w:sz w:val="18"/>
      <w:lang w:eastAsia="en-US"/>
    </w:rPr>
  </w:style>
  <w:style w:type="character" w:styleId="Sprotnaopomba-sklic">
    <w:name w:val="footnote reference"/>
    <w:aliases w:val="Footnote number,-E Fußnotenzeichen"/>
    <w:uiPriority w:val="99"/>
    <w:unhideWhenUsed/>
    <w:rsid w:val="00FE4991"/>
    <w:rPr>
      <w:rFonts w:ascii="Arial" w:hAnsi="Arial"/>
      <w:i/>
      <w:sz w:val="18"/>
      <w:vertAlign w:val="superscript"/>
    </w:rPr>
  </w:style>
  <w:style w:type="character" w:styleId="Nerazreenaomemba">
    <w:name w:val="Unresolved Mention"/>
    <w:basedOn w:val="Privzetapisavaodstavka"/>
    <w:uiPriority w:val="99"/>
    <w:semiHidden/>
    <w:unhideWhenUsed/>
    <w:rsid w:val="00F67241"/>
    <w:rPr>
      <w:color w:val="605E5C"/>
      <w:shd w:val="clear" w:color="auto" w:fill="E1DFDD"/>
    </w:rPr>
  </w:style>
  <w:style w:type="paragraph" w:styleId="Navadensplet">
    <w:name w:val="Normal (Web)"/>
    <w:basedOn w:val="Navaden"/>
    <w:uiPriority w:val="99"/>
    <w:semiHidden/>
    <w:unhideWhenUsed/>
    <w:rsid w:val="001D233E"/>
    <w:rPr>
      <w:szCs w:val="24"/>
    </w:rPr>
  </w:style>
  <w:style w:type="paragraph" w:styleId="Revizija">
    <w:name w:val="Revision"/>
    <w:hidden/>
    <w:uiPriority w:val="99"/>
    <w:semiHidden/>
    <w:rsid w:val="009105F4"/>
    <w:rPr>
      <w:i/>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272925">
      <w:bodyDiv w:val="1"/>
      <w:marLeft w:val="0"/>
      <w:marRight w:val="0"/>
      <w:marTop w:val="0"/>
      <w:marBottom w:val="0"/>
      <w:divBdr>
        <w:top w:val="none" w:sz="0" w:space="0" w:color="auto"/>
        <w:left w:val="none" w:sz="0" w:space="0" w:color="auto"/>
        <w:bottom w:val="none" w:sz="0" w:space="0" w:color="auto"/>
        <w:right w:val="none" w:sz="0" w:space="0" w:color="auto"/>
      </w:divBdr>
    </w:div>
    <w:div w:id="299506189">
      <w:bodyDiv w:val="1"/>
      <w:marLeft w:val="0"/>
      <w:marRight w:val="0"/>
      <w:marTop w:val="0"/>
      <w:marBottom w:val="0"/>
      <w:divBdr>
        <w:top w:val="none" w:sz="0" w:space="0" w:color="auto"/>
        <w:left w:val="none" w:sz="0" w:space="0" w:color="auto"/>
        <w:bottom w:val="none" w:sz="0" w:space="0" w:color="auto"/>
        <w:right w:val="none" w:sz="0" w:space="0" w:color="auto"/>
      </w:divBdr>
    </w:div>
    <w:div w:id="958923900">
      <w:bodyDiv w:val="1"/>
      <w:marLeft w:val="0"/>
      <w:marRight w:val="0"/>
      <w:marTop w:val="0"/>
      <w:marBottom w:val="0"/>
      <w:divBdr>
        <w:top w:val="none" w:sz="0" w:space="0" w:color="auto"/>
        <w:left w:val="none" w:sz="0" w:space="0" w:color="auto"/>
        <w:bottom w:val="none" w:sz="0" w:space="0" w:color="auto"/>
        <w:right w:val="none" w:sz="0" w:space="0" w:color="auto"/>
      </w:divBdr>
    </w:div>
    <w:div w:id="1911305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glossaryDocument" Target="glossary/document.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jpeg"/><Relationship Id="rId4" Type="http://schemas.openxmlformats.org/officeDocument/2006/relationships/image" Target="media/image4.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38"/>
        <w:category>
          <w:name w:val="Splošno"/>
          <w:gallery w:val="placeholder"/>
        </w:category>
        <w:types>
          <w:type w:val="bbPlcHdr"/>
        </w:types>
        <w:behaviors>
          <w:behavior w:val="content"/>
        </w:behaviors>
        <w:guid w:val="{AFDEBAB5-88E2-4C22-96F0-F9F5966289CF}"/>
      </w:docPartPr>
      <w:docPartBody>
        <w:p w:rsidR="00980029" w:rsidRDefault="007C3DB1">
          <w:r w:rsidRPr="007A10E6">
            <w:rPr>
              <w:rStyle w:val="Besedilooznabemesta"/>
            </w:rPr>
            <w:t>Izberite element.</w:t>
          </w:r>
        </w:p>
      </w:docPartBody>
    </w:docPart>
    <w:docPart>
      <w:docPartPr>
        <w:name w:val="3B496307EB084247AEF76A66013BAD89"/>
        <w:category>
          <w:name w:val="Splošno"/>
          <w:gallery w:val="placeholder"/>
        </w:category>
        <w:types>
          <w:type w:val="bbPlcHdr"/>
        </w:types>
        <w:behaviors>
          <w:behavior w:val="content"/>
        </w:behaviors>
        <w:guid w:val="{9D4A678F-A742-4824-9B8B-623E82B60423}"/>
      </w:docPartPr>
      <w:docPartBody>
        <w:p w:rsidR="00A009E8" w:rsidRDefault="00A009E8" w:rsidP="00A009E8">
          <w:pPr>
            <w:pStyle w:val="3B496307EB084247AEF76A66013BAD89"/>
          </w:pPr>
          <w:r w:rsidRPr="007A10E6">
            <w:rPr>
              <w:rStyle w:val="Besedilooznabemesta"/>
            </w:rPr>
            <w:t>Izberite element.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EE"/>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tka Small">
    <w:panose1 w:val="02000505000000020004"/>
    <w:charset w:val="EE"/>
    <w:family w:val="auto"/>
    <w:pitch w:val="variable"/>
    <w:sig w:usb0="A00002EF" w:usb1="4000204B" w:usb2="00000000" w:usb3="00000000" w:csb0="0000019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200247B"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Daytona">
    <w:charset w:val="00"/>
    <w:family w:val="swiss"/>
    <w:pitch w:val="variable"/>
    <w:sig w:usb0="800002EF" w:usb1="0000000A" w:usb2="00000000" w:usb3="00000000" w:csb0="0000019F"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Bold">
    <w:altName w:val="Calibri"/>
    <w:panose1 w:val="00000000000000000000"/>
    <w:charset w:val="00"/>
    <w:family w:val="swiss"/>
    <w:notTrueType/>
    <w:pitch w:val="default"/>
    <w:sig w:usb0="00000003" w:usb1="00000000" w:usb2="00000000" w:usb3="00000000" w:csb0="00000001" w:csb1="00000000"/>
  </w:font>
  <w:font w:name="Calibri-Italic">
    <w:altName w:val="Calibri"/>
    <w:panose1 w:val="00000000000000000000"/>
    <w:charset w:val="00"/>
    <w:family w:val="swiss"/>
    <w:notTrueType/>
    <w:pitch w:val="default"/>
    <w:sig w:usb0="00000003" w:usb1="00000000" w:usb2="00000000" w:usb3="00000000" w:csb0="00000001" w:csb1="00000000"/>
  </w:font>
  <w:font w:name="Aptos">
    <w:charset w:val="00"/>
    <w:family w:val="swiss"/>
    <w:pitch w:val="variable"/>
    <w:sig w:usb0="20000287" w:usb1="00000003" w:usb2="00000000" w:usb3="00000000" w:csb0="0000019F" w:csb1="00000000"/>
  </w:font>
  <w:font w:name="Calibri Light">
    <w:panose1 w:val="020F0302020204030204"/>
    <w:charset w:val="EE"/>
    <w:family w:val="swiss"/>
    <w:pitch w:val="variable"/>
    <w:sig w:usb0="E4002EFF" w:usb1="C200247B" w:usb2="00000009" w:usb3="00000000" w:csb0="000001FF" w:csb1="00000000"/>
  </w:font>
  <w:font w:name="Mongolian Baiti">
    <w:panose1 w:val="03000500000000000000"/>
    <w:charset w:val="00"/>
    <w:family w:val="script"/>
    <w:pitch w:val="variable"/>
    <w:sig w:usb0="80000023" w:usb1="00000000" w:usb2="00020000" w:usb3="00000000" w:csb0="00000001"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3DB1"/>
    <w:rsid w:val="0006225B"/>
    <w:rsid w:val="000E5EBF"/>
    <w:rsid w:val="001148C8"/>
    <w:rsid w:val="001210C3"/>
    <w:rsid w:val="00124179"/>
    <w:rsid w:val="0016202A"/>
    <w:rsid w:val="00186844"/>
    <w:rsid w:val="001B683D"/>
    <w:rsid w:val="00220C19"/>
    <w:rsid w:val="002453C0"/>
    <w:rsid w:val="002640C3"/>
    <w:rsid w:val="00306908"/>
    <w:rsid w:val="003250F8"/>
    <w:rsid w:val="003A44AC"/>
    <w:rsid w:val="00422BB6"/>
    <w:rsid w:val="004449F9"/>
    <w:rsid w:val="00461F0B"/>
    <w:rsid w:val="004728D2"/>
    <w:rsid w:val="00473FE6"/>
    <w:rsid w:val="00483066"/>
    <w:rsid w:val="004A1F0B"/>
    <w:rsid w:val="004B10B4"/>
    <w:rsid w:val="004C32BE"/>
    <w:rsid w:val="004E160E"/>
    <w:rsid w:val="00500BFC"/>
    <w:rsid w:val="0052560F"/>
    <w:rsid w:val="005954E7"/>
    <w:rsid w:val="00600F6E"/>
    <w:rsid w:val="00606353"/>
    <w:rsid w:val="006578DF"/>
    <w:rsid w:val="00675DDB"/>
    <w:rsid w:val="00680CE9"/>
    <w:rsid w:val="006F02E0"/>
    <w:rsid w:val="006F1F21"/>
    <w:rsid w:val="00732CA6"/>
    <w:rsid w:val="00760EE7"/>
    <w:rsid w:val="007B606E"/>
    <w:rsid w:val="007C1471"/>
    <w:rsid w:val="007C3DB1"/>
    <w:rsid w:val="007E6275"/>
    <w:rsid w:val="0082063F"/>
    <w:rsid w:val="008366F4"/>
    <w:rsid w:val="0087698C"/>
    <w:rsid w:val="008A0537"/>
    <w:rsid w:val="008A06C3"/>
    <w:rsid w:val="008F2AE0"/>
    <w:rsid w:val="00902AAB"/>
    <w:rsid w:val="00925C9C"/>
    <w:rsid w:val="00932218"/>
    <w:rsid w:val="009530EE"/>
    <w:rsid w:val="00980029"/>
    <w:rsid w:val="00997539"/>
    <w:rsid w:val="009A517C"/>
    <w:rsid w:val="00A009E8"/>
    <w:rsid w:val="00A4463F"/>
    <w:rsid w:val="00A87519"/>
    <w:rsid w:val="00A92A99"/>
    <w:rsid w:val="00AA64D0"/>
    <w:rsid w:val="00AC0A57"/>
    <w:rsid w:val="00AE1147"/>
    <w:rsid w:val="00B04D6A"/>
    <w:rsid w:val="00B76B6D"/>
    <w:rsid w:val="00B819ED"/>
    <w:rsid w:val="00C040AD"/>
    <w:rsid w:val="00C0443C"/>
    <w:rsid w:val="00C437B2"/>
    <w:rsid w:val="00C80B22"/>
    <w:rsid w:val="00CD6DD7"/>
    <w:rsid w:val="00D363C6"/>
    <w:rsid w:val="00D92AC5"/>
    <w:rsid w:val="00D9702A"/>
    <w:rsid w:val="00E51AF3"/>
    <w:rsid w:val="00E71C11"/>
    <w:rsid w:val="00EA28B8"/>
    <w:rsid w:val="00EB28A9"/>
    <w:rsid w:val="00EC7C1E"/>
    <w:rsid w:val="00EE3161"/>
    <w:rsid w:val="00EE3BFE"/>
    <w:rsid w:val="00F16503"/>
    <w:rsid w:val="00FF49FE"/>
    <w:rsid w:val="00FF6416"/>
  </w:rsids>
  <m:mathPr>
    <m:mathFont m:val="Cambria Math"/>
    <m:brkBin m:val="before"/>
    <m:brkBinSub m:val="--"/>
    <m:smallFrac m:val="0"/>
    <m:dispDef/>
    <m:lMargin m:val="0"/>
    <m:rMargin m:val="0"/>
    <m:defJc m:val="centerGroup"/>
    <m:wrapIndent m:val="1440"/>
    <m:intLim m:val="subSup"/>
    <m:naryLim m:val="undOvr"/>
  </m:mathPr>
  <w:themeFontLang w:val="sl-SI" w:bidi="mn-Mong-M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sl-SI" w:eastAsia="sl-SI"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Besedilooznabemesta">
    <w:name w:val="Placeholder Text"/>
    <w:basedOn w:val="Privzetapisavaodstavka"/>
    <w:uiPriority w:val="99"/>
    <w:semiHidden/>
    <w:rsid w:val="00A009E8"/>
    <w:rPr>
      <w:color w:val="808080"/>
    </w:rPr>
  </w:style>
  <w:style w:type="paragraph" w:customStyle="1" w:styleId="3B496307EB084247AEF76A66013BAD89">
    <w:name w:val="3B496307EB084247AEF76A66013BAD89"/>
    <w:rsid w:val="00A009E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3F52B5B2-D693-4247-86DA-3E1F4274A8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TotalTime>
  <Pages>18</Pages>
  <Words>8414</Words>
  <Characters>47963</Characters>
  <Application>Microsoft Office Word</Application>
  <DocSecurity>0</DocSecurity>
  <Lines>399</Lines>
  <Paragraphs>112</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56265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Tamara Razboršek</dc:creator>
  <cp:keywords/>
  <cp:lastModifiedBy>Tamara Razboršek</cp:lastModifiedBy>
  <cp:revision>32</cp:revision>
  <cp:lastPrinted>2026-04-21T08:50:00Z</cp:lastPrinted>
  <dcterms:created xsi:type="dcterms:W3CDTF">2026-04-22T06:27:00Z</dcterms:created>
  <dcterms:modified xsi:type="dcterms:W3CDTF">2026-05-12T09:46:00Z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2644052c-bc09-4fb7-aa61-2e4bc5e07cd3</vt:lpwstr>
  </property>
</Properties>
</file>